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418595904" w:displacedByCustomXml="next"/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</w:rPr>
        <w:id w:val="23222219"/>
        <w:docPartObj>
          <w:docPartGallery w:val="Table of Contents"/>
          <w:docPartUnique/>
        </w:docPartObj>
      </w:sdtPr>
      <w:sdtContent>
        <w:p w:rsidR="00B74638" w:rsidRPr="00770F30" w:rsidRDefault="006765CA">
          <w:pPr>
            <w:pStyle w:val="aa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770F30">
            <w:rPr>
              <w:rFonts w:ascii="Times New Roman" w:hAnsi="Times New Roman" w:cs="Times New Roman"/>
              <w:b w:val="0"/>
              <w:color w:val="auto"/>
            </w:rPr>
            <w:t>Содержание</w:t>
          </w:r>
        </w:p>
        <w:p w:rsidR="006765CA" w:rsidRPr="00770F30" w:rsidRDefault="006765CA" w:rsidP="006765CA">
          <w:pPr>
            <w:rPr>
              <w:sz w:val="24"/>
              <w:szCs w:val="24"/>
            </w:rPr>
          </w:pPr>
        </w:p>
        <w:bookmarkStart w:id="1" w:name="_GoBack"/>
        <w:bookmarkEnd w:id="1"/>
        <w:p w:rsidR="00770F30" w:rsidRPr="00770F30" w:rsidRDefault="00556EB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r w:rsidRPr="00770F30">
            <w:rPr>
              <w:sz w:val="24"/>
              <w:szCs w:val="24"/>
            </w:rPr>
            <w:fldChar w:fldCharType="begin"/>
          </w:r>
          <w:r w:rsidR="00B74638" w:rsidRPr="00770F30">
            <w:rPr>
              <w:sz w:val="24"/>
              <w:szCs w:val="24"/>
            </w:rPr>
            <w:instrText xml:space="preserve"> TOC \o "1-3" \h \z \u </w:instrText>
          </w:r>
          <w:r w:rsidRPr="00770F30">
            <w:rPr>
              <w:sz w:val="24"/>
              <w:szCs w:val="24"/>
            </w:rPr>
            <w:fldChar w:fldCharType="separate"/>
          </w:r>
          <w:hyperlink w:anchor="_Toc464785312" w:history="1">
            <w:r w:rsidR="00770F30" w:rsidRPr="00770F30">
              <w:rPr>
                <w:rStyle w:val="ab"/>
                <w:noProof/>
                <w:szCs w:val="28"/>
              </w:rPr>
              <w:t>15 Формирование протоколов для выгрузки в ЕИС</w:t>
            </w:r>
            <w:r w:rsidR="00770F30" w:rsidRPr="00770F30">
              <w:rPr>
                <w:noProof/>
                <w:webHidden/>
                <w:sz w:val="24"/>
                <w:szCs w:val="24"/>
              </w:rPr>
              <w:tab/>
            </w:r>
            <w:r w:rsidR="00770F30" w:rsidRPr="00770F30">
              <w:rPr>
                <w:noProof/>
                <w:webHidden/>
                <w:szCs w:val="28"/>
              </w:rPr>
              <w:fldChar w:fldCharType="begin"/>
            </w:r>
            <w:r w:rsidR="00770F30" w:rsidRPr="00770F30">
              <w:rPr>
                <w:noProof/>
                <w:webHidden/>
                <w:szCs w:val="28"/>
              </w:rPr>
              <w:instrText xml:space="preserve"> PAGEREF _Toc464785312 \h </w:instrText>
            </w:r>
            <w:r w:rsidR="00770F30" w:rsidRPr="00770F30">
              <w:rPr>
                <w:noProof/>
                <w:webHidden/>
                <w:szCs w:val="28"/>
              </w:rPr>
            </w:r>
            <w:r w:rsidR="00770F30" w:rsidRPr="00770F30">
              <w:rPr>
                <w:noProof/>
                <w:webHidden/>
                <w:szCs w:val="28"/>
              </w:rPr>
              <w:fldChar w:fldCharType="separate"/>
            </w:r>
            <w:r w:rsidR="00770F30" w:rsidRPr="00770F30">
              <w:rPr>
                <w:noProof/>
                <w:webHidden/>
                <w:szCs w:val="28"/>
              </w:rPr>
              <w:t>3</w:t>
            </w:r>
            <w:r w:rsidR="00770F30" w:rsidRPr="00770F30">
              <w:rPr>
                <w:noProof/>
                <w:webHidden/>
                <w:szCs w:val="28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13" w:history="1">
            <w:r w:rsidRPr="00770F30">
              <w:rPr>
                <w:rStyle w:val="ab"/>
                <w:noProof/>
                <w:sz w:val="24"/>
                <w:szCs w:val="24"/>
              </w:rPr>
              <w:t>15.1 Формирование заявок на участие в определении поставщика (подрядчика, исполнителя)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_Toc464785313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3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14" w:history="1">
            <w:r w:rsidRPr="00770F30">
              <w:rPr>
                <w:rStyle w:val="ab"/>
                <w:noProof/>
                <w:sz w:val="24"/>
                <w:szCs w:val="24"/>
              </w:rPr>
              <w:t>15.2 Заполнение детализации «Вложения» интерфейса «Заявки на участие в определении поставщика (подрядчика, исполнителя)»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_Toc464785314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6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15" w:history="1">
            <w:r w:rsidRPr="00770F30">
              <w:rPr>
                <w:rStyle w:val="ab"/>
                <w:noProof/>
                <w:sz w:val="24"/>
                <w:szCs w:val="24"/>
              </w:rPr>
              <w:t>15.3 Импорт с электронной площадки заявок на участие в электронном аукционе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_Toc464785315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7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16" w:history="1">
            <w:r w:rsidRPr="00770F30">
              <w:rPr>
                <w:rStyle w:val="ab"/>
                <w:noProof/>
                <w:sz w:val="24"/>
                <w:szCs w:val="24"/>
              </w:rPr>
              <w:t>15.4 Изменение состояния заявки на участие в определении поставщика (подрядчика, исполнителя)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_Toc464785316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8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17" w:history="1">
            <w:r w:rsidRPr="00770F30">
              <w:rPr>
                <w:rStyle w:val="ab"/>
                <w:noProof/>
                <w:sz w:val="24"/>
                <w:szCs w:val="24"/>
              </w:rPr>
              <w:t>15.5 Заполнение заголовка интерфейса «Протоколы»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_Toc464785317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9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18" w:history="1">
            <w:r w:rsidRPr="00770F30">
              <w:rPr>
                <w:rStyle w:val="ab"/>
                <w:noProof/>
                <w:sz w:val="24"/>
                <w:szCs w:val="24"/>
              </w:rPr>
              <w:t>15.6 Заполнение детализации «Документы, предусмотренные документацией» интерфейса «Протоколы»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_Toc464785318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11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19" w:history="1">
            <w:r w:rsidRPr="00770F30">
              <w:rPr>
                <w:rStyle w:val="ab"/>
                <w:noProof/>
                <w:sz w:val="24"/>
                <w:szCs w:val="24"/>
              </w:rPr>
              <w:t>15.7 Заполнение детализации «Решение членов комиссии о допуске заявок» интерфейса «Протоколы»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_Toc464785319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13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20" w:history="1">
            <w:r w:rsidRPr="00770F30">
              <w:rPr>
                <w:rStyle w:val="ab"/>
                <w:noProof/>
                <w:sz w:val="24"/>
                <w:szCs w:val="24"/>
              </w:rPr>
              <w:t>15.8 Заполнение детализации «Оценка предложения по критериям» интерфейса «Протоколы»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_Toc464785320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14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21" w:history="1">
            <w:r w:rsidRPr="00770F30">
              <w:rPr>
                <w:rStyle w:val="ab"/>
                <w:noProof/>
                <w:sz w:val="24"/>
                <w:szCs w:val="24"/>
              </w:rPr>
              <w:t>15.9 Заполнение детализации «Соответствие участника требованиям и преимуществам» интерфейса «Протоколы»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_Toc464785321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15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22" w:history="1">
            <w:r w:rsidRPr="00770F30">
              <w:rPr>
                <w:rStyle w:val="ab"/>
                <w:noProof/>
                <w:sz w:val="24"/>
                <w:szCs w:val="24"/>
              </w:rPr>
              <w:t>15.10 Заполнение детализации «Документы, предусмотренные документацией» заявок на участие в определении поставщика интерфейса «Протоколы»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_Toc464785322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16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23" w:history="1">
            <w:r w:rsidRPr="00770F30">
              <w:rPr>
                <w:rStyle w:val="ab"/>
                <w:noProof/>
                <w:sz w:val="24"/>
                <w:szCs w:val="24"/>
              </w:rPr>
              <w:t>15.11 Заполнение детализации «Причины отказа в допуске» интерфейса «Протоколы»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_Toc464785323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17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24" w:history="1">
            <w:r w:rsidRPr="00770F30">
              <w:rPr>
                <w:rStyle w:val="ab"/>
                <w:noProof/>
                <w:sz w:val="24"/>
                <w:szCs w:val="24"/>
              </w:rPr>
              <w:t>15.12 Заполнение детализации «Решения комиссии» интерфейса «Протоколы»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_Toc464785324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18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25" w:history="1">
            <w:r w:rsidRPr="00770F30">
              <w:rPr>
                <w:rStyle w:val="ab"/>
                <w:noProof/>
                <w:sz w:val="24"/>
                <w:szCs w:val="24"/>
              </w:rPr>
              <w:t>15.13 Заполнение детализации «Вложения» интерфейса «Протоколы»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_Toc464785325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19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70F30" w:rsidRPr="00770F30" w:rsidRDefault="00770F30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4"/>
              <w:szCs w:val="24"/>
              <w:lang w:eastAsia="ru-RU"/>
            </w:rPr>
          </w:pPr>
          <w:hyperlink w:anchor="_Toc464785326" w:history="1">
            <w:r w:rsidRPr="00770F30">
              <w:rPr>
                <w:rStyle w:val="ab"/>
                <w:noProof/>
                <w:sz w:val="24"/>
                <w:szCs w:val="24"/>
              </w:rPr>
              <w:t>15.14 Изменение состояния протокола</w:t>
            </w:r>
            <w:r w:rsidRPr="00770F30">
              <w:rPr>
                <w:noProof/>
                <w:webHidden/>
                <w:sz w:val="24"/>
                <w:szCs w:val="24"/>
              </w:rPr>
              <w:tab/>
            </w:r>
            <w:r w:rsidRPr="00770F30">
              <w:rPr>
                <w:noProof/>
                <w:webHidden/>
                <w:sz w:val="24"/>
                <w:szCs w:val="24"/>
              </w:rPr>
              <w:fldChar w:fldCharType="begin"/>
            </w:r>
            <w:r w:rsidRPr="00770F30">
              <w:rPr>
                <w:noProof/>
                <w:webHidden/>
                <w:sz w:val="24"/>
                <w:szCs w:val="24"/>
              </w:rPr>
              <w:instrText xml:space="preserve"> PAGEREF _Toc464785326 \h </w:instrText>
            </w:r>
            <w:r w:rsidRPr="00770F30">
              <w:rPr>
                <w:noProof/>
                <w:webHidden/>
                <w:sz w:val="24"/>
                <w:szCs w:val="24"/>
              </w:rPr>
            </w:r>
            <w:r w:rsidRPr="00770F30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770F30">
              <w:rPr>
                <w:noProof/>
                <w:webHidden/>
                <w:sz w:val="24"/>
                <w:szCs w:val="24"/>
              </w:rPr>
              <w:t>20</w:t>
            </w:r>
            <w:r w:rsidRPr="00770F30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638" w:rsidRDefault="00556EBE">
          <w:r w:rsidRPr="00770F30">
            <w:rPr>
              <w:sz w:val="24"/>
              <w:szCs w:val="24"/>
            </w:rPr>
            <w:fldChar w:fldCharType="end"/>
          </w:r>
        </w:p>
      </w:sdtContent>
    </w:sdt>
    <w:p w:rsidR="00B74638" w:rsidRDefault="00B74638">
      <w:pPr>
        <w:spacing w:after="200" w:line="276" w:lineRule="auto"/>
        <w:rPr>
          <w:rFonts w:eastAsiaTheme="majorEastAsia" w:cstheme="majorBidi"/>
          <w:b/>
          <w:szCs w:val="26"/>
          <w:u w:val="single"/>
        </w:rPr>
      </w:pPr>
      <w:r>
        <w:rPr>
          <w:b/>
          <w:u w:val="single"/>
        </w:rPr>
        <w:br w:type="page"/>
      </w:r>
    </w:p>
    <w:p w:rsidR="006765CA" w:rsidRPr="00871D8F" w:rsidRDefault="00D36C02" w:rsidP="00871D8F">
      <w:pPr>
        <w:pStyle w:val="1"/>
        <w:ind w:left="0" w:firstLine="567"/>
        <w:rPr>
          <w:b/>
        </w:rPr>
      </w:pPr>
      <w:bookmarkStart w:id="2" w:name="_Toc464785312"/>
      <w:r w:rsidRPr="00871D8F">
        <w:rPr>
          <w:b/>
        </w:rPr>
        <w:lastRenderedPageBreak/>
        <w:t xml:space="preserve">Формирование </w:t>
      </w:r>
      <w:r w:rsidR="00064CE5" w:rsidRPr="00871D8F">
        <w:rPr>
          <w:b/>
        </w:rPr>
        <w:t>протоколов</w:t>
      </w:r>
      <w:r w:rsidR="00871D8F" w:rsidRPr="00871D8F">
        <w:rPr>
          <w:b/>
        </w:rPr>
        <w:t xml:space="preserve"> </w:t>
      </w:r>
      <w:r w:rsidR="00C50ECB" w:rsidRPr="00871D8F">
        <w:rPr>
          <w:b/>
        </w:rPr>
        <w:t>для выгрузки в ЕИС</w:t>
      </w:r>
      <w:bookmarkEnd w:id="2"/>
    </w:p>
    <w:p w:rsidR="00F54895" w:rsidRPr="00871D8F" w:rsidRDefault="00C50ECB" w:rsidP="00871D8F">
      <w:pPr>
        <w:pStyle w:val="2"/>
        <w:spacing w:before="1200" w:line="276" w:lineRule="auto"/>
        <w:ind w:left="1134" w:hanging="567"/>
        <w:rPr>
          <w:b/>
        </w:rPr>
      </w:pPr>
      <w:bookmarkStart w:id="3" w:name="_Toc464785313"/>
      <w:bookmarkEnd w:id="0"/>
      <w:r w:rsidRPr="00871D8F">
        <w:rPr>
          <w:b/>
        </w:rPr>
        <w:t>Формирование заявок на участие в определении поставщика (подрядчика, исполнителя)</w:t>
      </w:r>
      <w:bookmarkEnd w:id="3"/>
    </w:p>
    <w:p w:rsidR="00F54895" w:rsidRPr="001B6F97" w:rsidRDefault="00F54895" w:rsidP="00F54895">
      <w:pPr>
        <w:pStyle w:val="a"/>
        <w:numPr>
          <w:ilvl w:val="1"/>
          <w:numId w:val="1"/>
        </w:numPr>
        <w:rPr>
          <w:vanish/>
        </w:rPr>
      </w:pPr>
    </w:p>
    <w:p w:rsidR="00F54895" w:rsidRPr="00B3483B" w:rsidRDefault="00F54895" w:rsidP="00871D8F">
      <w:pPr>
        <w:pStyle w:val="a"/>
        <w:numPr>
          <w:ilvl w:val="2"/>
          <w:numId w:val="11"/>
        </w:numPr>
        <w:spacing w:line="276" w:lineRule="auto"/>
        <w:ind w:left="0" w:firstLine="567"/>
      </w:pPr>
      <w:r>
        <w:t>П</w:t>
      </w:r>
      <w:r w:rsidRPr="00B3483B">
        <w:t xml:space="preserve">ерейдите на рабочее место «Закупки по 44-ФЗ» </w:t>
      </w:r>
      <w:r w:rsidR="00871D8F">
        <w:t xml:space="preserve">путем выбора рабочего места слева </w:t>
      </w:r>
      <w:r w:rsidRPr="00B3483B">
        <w:t>(</w:t>
      </w:r>
      <w:proofErr w:type="gramStart"/>
      <w:r w:rsidRPr="00B3483B">
        <w:t>см</w:t>
      </w:r>
      <w:proofErr w:type="gramEnd"/>
      <w:r w:rsidRPr="00B3483B">
        <w:t>.</w:t>
      </w:r>
      <w:r w:rsidR="00770F30">
        <w:t xml:space="preserve"> </w:t>
      </w:r>
      <w:r w:rsidR="00770F30">
        <w:fldChar w:fldCharType="begin"/>
      </w:r>
      <w:r w:rsidR="00770F30">
        <w:instrText xml:space="preserve"> REF _Ref464785425 \h </w:instrText>
      </w:r>
      <w:r w:rsidR="00770F30">
        <w:fldChar w:fldCharType="separate"/>
      </w:r>
      <w:r w:rsidR="00770F30">
        <w:t>Рисунок 15.</w:t>
      </w:r>
      <w:r w:rsidR="00770F30">
        <w:rPr>
          <w:noProof/>
        </w:rPr>
        <w:t>1</w:t>
      </w:r>
      <w:r w:rsidR="00770F30">
        <w:fldChar w:fldCharType="end"/>
      </w:r>
      <w:r w:rsidRPr="00B3483B">
        <w:t>).</w:t>
      </w:r>
    </w:p>
    <w:p w:rsidR="00F54895" w:rsidRDefault="00871D8F" w:rsidP="00F54895">
      <w:pPr>
        <w:pStyle w:val="a4"/>
      </w:pPr>
      <w:r w:rsidRPr="00871D8F">
        <w:rPr>
          <w:noProof/>
          <w:lang w:eastAsia="ru-RU"/>
        </w:rPr>
        <w:drawing>
          <wp:inline distT="0" distB="0" distL="0" distR="0">
            <wp:extent cx="2492635" cy="1466987"/>
            <wp:effectExtent l="19050" t="0" r="2915" b="0"/>
            <wp:docPr id="2" name="Рисунок 1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rcRect t="56950"/>
                    <a:stretch>
                      <a:fillRect/>
                    </a:stretch>
                  </pic:blipFill>
                  <pic:spPr>
                    <a:xfrm>
                      <a:off x="0" y="0"/>
                      <a:ext cx="2492635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95" w:rsidRPr="00FD6618" w:rsidRDefault="00770F30" w:rsidP="00770F30">
      <w:pPr>
        <w:pStyle w:val="a4"/>
        <w:rPr>
          <w:rFonts w:cs="Times New Roman"/>
          <w:i/>
          <w:sz w:val="24"/>
          <w:szCs w:val="24"/>
        </w:rPr>
      </w:pPr>
      <w:bookmarkStart w:id="4" w:name="_Ref464785425"/>
      <w:r w:rsidRPr="00770F30">
        <w:rPr>
          <w:i/>
          <w:sz w:val="24"/>
          <w:szCs w:val="24"/>
        </w:rPr>
        <w:t>Рисунок 15.</w:t>
      </w:r>
      <w:r w:rsidRPr="00770F30">
        <w:rPr>
          <w:i/>
          <w:sz w:val="24"/>
          <w:szCs w:val="24"/>
        </w:rPr>
        <w:fldChar w:fldCharType="begin"/>
      </w:r>
      <w:r w:rsidRPr="00770F30">
        <w:rPr>
          <w:i/>
          <w:sz w:val="24"/>
          <w:szCs w:val="24"/>
        </w:rPr>
        <w:instrText xml:space="preserve"> SEQ Рисунок \* ARABIC </w:instrText>
      </w:r>
      <w:r w:rsidRPr="00770F30">
        <w:rPr>
          <w:i/>
          <w:sz w:val="24"/>
          <w:szCs w:val="24"/>
        </w:rPr>
        <w:fldChar w:fldCharType="separate"/>
      </w:r>
      <w:r w:rsidR="00F95780">
        <w:rPr>
          <w:i/>
          <w:noProof/>
          <w:sz w:val="24"/>
          <w:szCs w:val="24"/>
        </w:rPr>
        <w:t>1</w:t>
      </w:r>
      <w:r w:rsidRPr="00770F30">
        <w:rPr>
          <w:i/>
          <w:sz w:val="24"/>
          <w:szCs w:val="24"/>
        </w:rPr>
        <w:fldChar w:fldCharType="end"/>
      </w:r>
      <w:bookmarkEnd w:id="4"/>
      <w:r w:rsidR="00F54895" w:rsidRPr="00FD6618">
        <w:rPr>
          <w:i/>
          <w:sz w:val="24"/>
          <w:szCs w:val="24"/>
        </w:rPr>
        <w:t xml:space="preserve"> – Переход на рабочее место «Закупки по 44-ФЗ»</w:t>
      </w:r>
    </w:p>
    <w:p w:rsidR="00F54895" w:rsidRPr="00B3483B" w:rsidRDefault="00F54895" w:rsidP="00871D8F">
      <w:pPr>
        <w:pStyle w:val="a"/>
        <w:spacing w:line="276" w:lineRule="auto"/>
        <w:ind w:left="0" w:firstLine="567"/>
      </w:pPr>
      <w:proofErr w:type="gramStart"/>
      <w:r w:rsidRPr="00B3483B">
        <w:t xml:space="preserve">Далее выберите </w:t>
      </w:r>
      <w:r>
        <w:t xml:space="preserve">вкладку «Определение поставщика (подрядчика, исполнителя», </w:t>
      </w:r>
      <w:r w:rsidRPr="00B3483B">
        <w:t>перейдите на интерфейс «</w:t>
      </w:r>
      <w:r>
        <w:t>Заявки на участие в определении поставщика (подрядчика, исполнителя)</w:t>
      </w:r>
      <w:r w:rsidRPr="00B3483B">
        <w:t>» (см.</w:t>
      </w:r>
      <w:r w:rsidR="00770F30">
        <w:t xml:space="preserve"> </w:t>
      </w:r>
      <w:r w:rsidR="00770F30">
        <w:fldChar w:fldCharType="begin"/>
      </w:r>
      <w:r w:rsidR="00770F30">
        <w:instrText xml:space="preserve"> REF _Ref464785466 \h </w:instrText>
      </w:r>
      <w:r w:rsidR="00770F30">
        <w:fldChar w:fldCharType="separate"/>
      </w:r>
      <w:r w:rsidR="00770F30">
        <w:t>Рисунок 15.</w:t>
      </w:r>
      <w:r w:rsidR="00770F30">
        <w:rPr>
          <w:noProof/>
        </w:rPr>
        <w:t>2</w:t>
      </w:r>
      <w:r w:rsidR="00770F30">
        <w:fldChar w:fldCharType="end"/>
      </w:r>
      <w:r w:rsidRPr="00B3483B">
        <w:t xml:space="preserve">). </w:t>
      </w:r>
      <w:proofErr w:type="gramEnd"/>
    </w:p>
    <w:p w:rsidR="00F54895" w:rsidRDefault="00EF7465" w:rsidP="00F54895">
      <w:pPr>
        <w:pStyle w:val="a4"/>
      </w:pPr>
      <w:r>
        <w:rPr>
          <w:noProof/>
          <w:lang w:eastAsia="ru-RU"/>
        </w:rPr>
        <w:drawing>
          <wp:inline distT="0" distB="0" distL="0" distR="0">
            <wp:extent cx="2323810" cy="2476191"/>
            <wp:effectExtent l="19050" t="0" r="290" b="0"/>
            <wp:docPr id="19" name="Рисунок 18" descr="1,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,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24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895" w:rsidRPr="00D867B7" w:rsidRDefault="00770F30" w:rsidP="00770F30">
      <w:pPr>
        <w:pStyle w:val="a4"/>
        <w:rPr>
          <w:i/>
          <w:sz w:val="24"/>
          <w:szCs w:val="24"/>
        </w:rPr>
      </w:pPr>
      <w:bookmarkStart w:id="5" w:name="_Ref464785466"/>
      <w:r w:rsidRPr="00770F30">
        <w:rPr>
          <w:i/>
          <w:sz w:val="24"/>
          <w:szCs w:val="24"/>
        </w:rPr>
        <w:t>Рисунок 15.</w:t>
      </w:r>
      <w:r w:rsidRPr="00770F30">
        <w:rPr>
          <w:i/>
          <w:sz w:val="24"/>
          <w:szCs w:val="24"/>
        </w:rPr>
        <w:fldChar w:fldCharType="begin"/>
      </w:r>
      <w:r w:rsidRPr="00770F30">
        <w:rPr>
          <w:i/>
          <w:sz w:val="24"/>
          <w:szCs w:val="24"/>
        </w:rPr>
        <w:instrText xml:space="preserve"> SEQ Рисунок \* ARABIC </w:instrText>
      </w:r>
      <w:r w:rsidRPr="00770F30">
        <w:rPr>
          <w:i/>
          <w:sz w:val="24"/>
          <w:szCs w:val="24"/>
        </w:rPr>
        <w:fldChar w:fldCharType="separate"/>
      </w:r>
      <w:r w:rsidR="00F95780">
        <w:rPr>
          <w:i/>
          <w:noProof/>
          <w:sz w:val="24"/>
          <w:szCs w:val="24"/>
        </w:rPr>
        <w:t>2</w:t>
      </w:r>
      <w:r w:rsidRPr="00770F30">
        <w:rPr>
          <w:i/>
          <w:sz w:val="24"/>
          <w:szCs w:val="24"/>
        </w:rPr>
        <w:fldChar w:fldCharType="end"/>
      </w:r>
      <w:bookmarkEnd w:id="5"/>
      <w:r w:rsidR="00F54895" w:rsidRPr="00FD6618">
        <w:rPr>
          <w:i/>
          <w:sz w:val="24"/>
          <w:szCs w:val="24"/>
        </w:rPr>
        <w:t xml:space="preserve"> – Переход на интерфейс «</w:t>
      </w:r>
      <w:r w:rsidR="00F54895">
        <w:rPr>
          <w:i/>
          <w:sz w:val="24"/>
          <w:szCs w:val="24"/>
        </w:rPr>
        <w:t>Заявки на участие в определении поставщика (подрядчика, исполнителя)</w:t>
      </w:r>
      <w:r w:rsidR="00F54895" w:rsidRPr="00FD6618">
        <w:rPr>
          <w:i/>
          <w:sz w:val="24"/>
          <w:szCs w:val="24"/>
        </w:rPr>
        <w:t>»</w:t>
      </w:r>
    </w:p>
    <w:p w:rsidR="00C47E36" w:rsidRPr="00B3483B" w:rsidRDefault="00C47E36" w:rsidP="00EF7465">
      <w:pPr>
        <w:pStyle w:val="a"/>
        <w:spacing w:line="276" w:lineRule="auto"/>
        <w:ind w:left="0" w:firstLine="567"/>
      </w:pPr>
      <w:r w:rsidRPr="00B3483B">
        <w:t>Для создания нов</w:t>
      </w:r>
      <w:r>
        <w:t>ыхсведений</w:t>
      </w:r>
      <w:r w:rsidRPr="00B3483B">
        <w:t xml:space="preserve"> нажмите кнопку «Добавить запись» (</w:t>
      </w:r>
      <w:proofErr w:type="gramStart"/>
      <w:r w:rsidRPr="00B3483B">
        <w:t>см</w:t>
      </w:r>
      <w:proofErr w:type="gramEnd"/>
      <w:r w:rsidRPr="00B3483B">
        <w:t>.</w:t>
      </w:r>
      <w:r w:rsidR="00770F30">
        <w:t xml:space="preserve"> </w:t>
      </w:r>
      <w:r w:rsidR="00770F30">
        <w:fldChar w:fldCharType="begin"/>
      </w:r>
      <w:r w:rsidR="00770F30">
        <w:instrText xml:space="preserve"> REF _Ref464785496 \h </w:instrText>
      </w:r>
      <w:r w:rsidR="00770F30">
        <w:fldChar w:fldCharType="separate"/>
      </w:r>
      <w:r w:rsidR="00770F30">
        <w:t>Рисунок 15.</w:t>
      </w:r>
      <w:r w:rsidR="00770F30">
        <w:rPr>
          <w:noProof/>
        </w:rPr>
        <w:t>3</w:t>
      </w:r>
      <w:r w:rsidR="00770F30">
        <w:fldChar w:fldCharType="end"/>
      </w:r>
      <w:r w:rsidRPr="00B3483B">
        <w:t xml:space="preserve">). </w:t>
      </w:r>
    </w:p>
    <w:p w:rsidR="00C47E36" w:rsidRDefault="00EF7465" w:rsidP="00C47E36">
      <w:pPr>
        <w:pStyle w:val="a4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26840" cy="1467443"/>
            <wp:effectExtent l="19050" t="0" r="7210" b="0"/>
            <wp:docPr id="21" name="Рисунок 20" descr="добавление заяв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бавление заявки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6840" cy="146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36" w:rsidRPr="00FD6618" w:rsidRDefault="00770F30" w:rsidP="00770F30">
      <w:pPr>
        <w:pStyle w:val="a4"/>
        <w:rPr>
          <w:rFonts w:cs="Times New Roman"/>
          <w:i/>
          <w:sz w:val="24"/>
          <w:szCs w:val="24"/>
        </w:rPr>
      </w:pPr>
      <w:bookmarkStart w:id="6" w:name="_Ref464785496"/>
      <w:r w:rsidRPr="00770F30">
        <w:rPr>
          <w:i/>
          <w:sz w:val="24"/>
          <w:szCs w:val="24"/>
        </w:rPr>
        <w:t>Рисунок 15.</w:t>
      </w:r>
      <w:r w:rsidRPr="00770F30">
        <w:rPr>
          <w:i/>
          <w:sz w:val="24"/>
          <w:szCs w:val="24"/>
        </w:rPr>
        <w:fldChar w:fldCharType="begin"/>
      </w:r>
      <w:r w:rsidRPr="00770F30">
        <w:rPr>
          <w:i/>
          <w:sz w:val="24"/>
          <w:szCs w:val="24"/>
        </w:rPr>
        <w:instrText xml:space="preserve"> SEQ Рисунок \* ARABIC </w:instrText>
      </w:r>
      <w:r w:rsidRPr="00770F30">
        <w:rPr>
          <w:i/>
          <w:sz w:val="24"/>
          <w:szCs w:val="24"/>
        </w:rPr>
        <w:fldChar w:fldCharType="separate"/>
      </w:r>
      <w:r w:rsidR="00F95780">
        <w:rPr>
          <w:i/>
          <w:noProof/>
          <w:sz w:val="24"/>
          <w:szCs w:val="24"/>
        </w:rPr>
        <w:t>3</w:t>
      </w:r>
      <w:r w:rsidRPr="00770F30">
        <w:rPr>
          <w:i/>
          <w:sz w:val="24"/>
          <w:szCs w:val="24"/>
        </w:rPr>
        <w:fldChar w:fldCharType="end"/>
      </w:r>
      <w:bookmarkEnd w:id="6"/>
      <w:r w:rsidR="00C47E36" w:rsidRPr="00FD6618">
        <w:rPr>
          <w:i/>
          <w:sz w:val="24"/>
          <w:szCs w:val="24"/>
        </w:rPr>
        <w:t xml:space="preserve"> – Создание </w:t>
      </w:r>
      <w:r w:rsidR="00C47E36">
        <w:rPr>
          <w:i/>
          <w:sz w:val="24"/>
          <w:szCs w:val="24"/>
        </w:rPr>
        <w:t>новой заявки на участие в определении поставщика (подрядчика, исполнителя)</w:t>
      </w:r>
    </w:p>
    <w:p w:rsidR="00C47E36" w:rsidRDefault="00C47E36" w:rsidP="00EE2C21">
      <w:pPr>
        <w:pStyle w:val="a"/>
        <w:ind w:left="1224" w:hanging="657"/>
      </w:pPr>
      <w:r>
        <w:t xml:space="preserve">Заполните заголовок интерфейса </w:t>
      </w:r>
      <w:r w:rsidRPr="00B3483B">
        <w:t>(</w:t>
      </w:r>
      <w:proofErr w:type="gramStart"/>
      <w:r w:rsidRPr="00B3483B">
        <w:t>см</w:t>
      </w:r>
      <w:proofErr w:type="gramEnd"/>
      <w:r w:rsidRPr="00B3483B">
        <w:t>.</w:t>
      </w:r>
      <w:r w:rsidR="00770F30">
        <w:t xml:space="preserve"> </w:t>
      </w:r>
      <w:r w:rsidR="00770F30">
        <w:fldChar w:fldCharType="begin"/>
      </w:r>
      <w:r w:rsidR="00770F30">
        <w:instrText xml:space="preserve"> REF _Ref464785536 \h </w:instrText>
      </w:r>
      <w:r w:rsidR="00770F30">
        <w:fldChar w:fldCharType="separate"/>
      </w:r>
      <w:r w:rsidR="00770F30">
        <w:t>Рисунок 15.</w:t>
      </w:r>
      <w:r w:rsidR="00770F30">
        <w:rPr>
          <w:noProof/>
        </w:rPr>
        <w:t>4</w:t>
      </w:r>
      <w:r w:rsidR="00770F30">
        <w:fldChar w:fldCharType="end"/>
      </w:r>
      <w:r w:rsidRPr="00B3483B">
        <w:t>)</w:t>
      </w:r>
      <w:r>
        <w:t>:</w:t>
      </w:r>
    </w:p>
    <w:p w:rsidR="00EE2C21" w:rsidRDefault="00EE2C21" w:rsidP="00EE2C21">
      <w:pPr>
        <w:pStyle w:val="a"/>
        <w:numPr>
          <w:ilvl w:val="0"/>
          <w:numId w:val="12"/>
        </w:numPr>
        <w:spacing w:line="276" w:lineRule="auto"/>
      </w:pPr>
      <w:r>
        <w:t>В поле «Закупка» выберите из справочника закупку, для которой формируется заявка на участие.</w:t>
      </w:r>
    </w:p>
    <w:p w:rsidR="00EE2C21" w:rsidRDefault="00EE2C21" w:rsidP="00EE2C21">
      <w:pPr>
        <w:pStyle w:val="a"/>
        <w:numPr>
          <w:ilvl w:val="0"/>
          <w:numId w:val="12"/>
        </w:numPr>
        <w:spacing w:line="276" w:lineRule="auto"/>
      </w:pPr>
      <w:r>
        <w:t xml:space="preserve">В поле «Лот» в случае </w:t>
      </w:r>
      <w:proofErr w:type="spellStart"/>
      <w:r>
        <w:t>многолотовой</w:t>
      </w:r>
      <w:proofErr w:type="spellEnd"/>
      <w:r>
        <w:t xml:space="preserve"> закупки выберите из справочника лот, для которого формируется заявка на участие.</w:t>
      </w:r>
    </w:p>
    <w:p w:rsidR="00EE2C21" w:rsidRDefault="00EE2C21" w:rsidP="00EE2C21">
      <w:pPr>
        <w:pStyle w:val="a"/>
        <w:numPr>
          <w:ilvl w:val="0"/>
          <w:numId w:val="12"/>
        </w:numPr>
        <w:spacing w:line="276" w:lineRule="auto"/>
      </w:pPr>
      <w:r>
        <w:t>В поле «№ заявки» введите с клавиатуры номер заявки на участие.</w:t>
      </w:r>
    </w:p>
    <w:p w:rsidR="00EE2C21" w:rsidRDefault="00EE2C21" w:rsidP="00EE2C21">
      <w:pPr>
        <w:pStyle w:val="a"/>
        <w:numPr>
          <w:ilvl w:val="0"/>
          <w:numId w:val="12"/>
        </w:numPr>
        <w:spacing w:line="276" w:lineRule="auto"/>
      </w:pPr>
      <w:r>
        <w:t>В поле «Дата заявки» введите с клавиатуры или выберите из календаря дату заявки на участие.</w:t>
      </w:r>
    </w:p>
    <w:p w:rsidR="00EE2C21" w:rsidRDefault="00EE2C21" w:rsidP="00EE2C21">
      <w:pPr>
        <w:pStyle w:val="a"/>
        <w:numPr>
          <w:ilvl w:val="0"/>
          <w:numId w:val="12"/>
        </w:numPr>
        <w:spacing w:line="276" w:lineRule="auto"/>
      </w:pPr>
      <w:r>
        <w:t xml:space="preserve">В полях «Участник заявки» выберите из справочника участника заявки. При этом поля с атрибутами участника будут заполнены автоматически на основании значений в справочнике. При необходимости отредактируйте значений в данных полях. </w:t>
      </w:r>
    </w:p>
    <w:p w:rsidR="00EE2C21" w:rsidRPr="00B3483B" w:rsidRDefault="00EE2C21" w:rsidP="00EE2C21">
      <w:pPr>
        <w:pStyle w:val="a"/>
        <w:numPr>
          <w:ilvl w:val="0"/>
          <w:numId w:val="0"/>
        </w:numPr>
        <w:ind w:left="1224"/>
      </w:pPr>
    </w:p>
    <w:p w:rsidR="00C47E36" w:rsidRDefault="00EF7465" w:rsidP="00C47E36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052310"/>
            <wp:effectExtent l="19050" t="0" r="3175" b="0"/>
            <wp:docPr id="22" name="Рисунок 21" descr="заполнение заголовка заяв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олнение заголовка заявки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05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E36" w:rsidRPr="00FD6618" w:rsidRDefault="00770F30" w:rsidP="00770F30">
      <w:pPr>
        <w:pStyle w:val="a4"/>
        <w:rPr>
          <w:rFonts w:cs="Times New Roman"/>
          <w:i/>
          <w:sz w:val="24"/>
          <w:szCs w:val="24"/>
        </w:rPr>
      </w:pPr>
      <w:bookmarkStart w:id="7" w:name="_Ref464785536"/>
      <w:r w:rsidRPr="00770F30">
        <w:rPr>
          <w:i/>
          <w:sz w:val="24"/>
          <w:szCs w:val="24"/>
        </w:rPr>
        <w:t>Рисунок 15.</w:t>
      </w:r>
      <w:r w:rsidRPr="00770F30">
        <w:rPr>
          <w:i/>
          <w:sz w:val="24"/>
          <w:szCs w:val="24"/>
        </w:rPr>
        <w:fldChar w:fldCharType="begin"/>
      </w:r>
      <w:r w:rsidRPr="00770F30">
        <w:rPr>
          <w:i/>
          <w:sz w:val="24"/>
          <w:szCs w:val="24"/>
        </w:rPr>
        <w:instrText xml:space="preserve"> SEQ Рисунок \* ARABIC </w:instrText>
      </w:r>
      <w:r w:rsidRPr="00770F30">
        <w:rPr>
          <w:i/>
          <w:sz w:val="24"/>
          <w:szCs w:val="24"/>
        </w:rPr>
        <w:fldChar w:fldCharType="separate"/>
      </w:r>
      <w:r w:rsidR="00F95780">
        <w:rPr>
          <w:i/>
          <w:noProof/>
          <w:sz w:val="24"/>
          <w:szCs w:val="24"/>
        </w:rPr>
        <w:t>4</w:t>
      </w:r>
      <w:r w:rsidRPr="00770F30">
        <w:rPr>
          <w:i/>
          <w:sz w:val="24"/>
          <w:szCs w:val="24"/>
        </w:rPr>
        <w:fldChar w:fldCharType="end"/>
      </w:r>
      <w:bookmarkEnd w:id="7"/>
      <w:r w:rsidR="00C47E36" w:rsidRPr="00FD6618">
        <w:rPr>
          <w:i/>
          <w:sz w:val="24"/>
          <w:szCs w:val="24"/>
        </w:rPr>
        <w:t xml:space="preserve"> – Заголовок интерфейса «</w:t>
      </w:r>
      <w:r w:rsidR="00C47E36">
        <w:rPr>
          <w:i/>
          <w:sz w:val="24"/>
          <w:szCs w:val="24"/>
        </w:rPr>
        <w:t>Заявки на участие в определении поставщика (подрядчика, исполнителя)</w:t>
      </w:r>
      <w:r w:rsidR="00C47E36" w:rsidRPr="00FD6618">
        <w:rPr>
          <w:i/>
          <w:sz w:val="24"/>
          <w:szCs w:val="24"/>
        </w:rPr>
        <w:t>»</w:t>
      </w:r>
    </w:p>
    <w:p w:rsidR="00C47E36" w:rsidRDefault="00C47E36" w:rsidP="00EE2C21">
      <w:pPr>
        <w:pStyle w:val="a"/>
        <w:spacing w:line="276" w:lineRule="auto"/>
        <w:ind w:left="0" w:firstLine="567"/>
      </w:pPr>
      <w:r w:rsidRPr="002611BC">
        <w:t>После заполнения всех требуемых полей</w:t>
      </w:r>
      <w:r>
        <w:t>, проверьте правильность ввода данных. Н</w:t>
      </w:r>
      <w:r w:rsidRPr="002611BC">
        <w:t xml:space="preserve">ажмите кнопку </w:t>
      </w:r>
      <w:r>
        <w:t>«Сохранить».</w:t>
      </w:r>
      <w:r w:rsidRPr="002611BC">
        <w:t xml:space="preserve"> После сохранения, созданный заголовок </w:t>
      </w:r>
      <w:r>
        <w:t>заявки на участие в определении поставщика (подрядчика, исполнителя)</w:t>
      </w:r>
      <w:r w:rsidR="00EE2C21">
        <w:t xml:space="preserve"> </w:t>
      </w:r>
      <w:r>
        <w:t>находится</w:t>
      </w:r>
      <w:r w:rsidRPr="002611BC">
        <w:t xml:space="preserve"> в списке</w:t>
      </w:r>
      <w:r>
        <w:t xml:space="preserve"> заявок на участие (</w:t>
      </w:r>
      <w:proofErr w:type="gramStart"/>
      <w:r w:rsidRPr="002611BC">
        <w:t>см</w:t>
      </w:r>
      <w:proofErr w:type="gramEnd"/>
      <w:r w:rsidRPr="002611BC">
        <w:t>.</w:t>
      </w:r>
      <w:r w:rsidR="00770F30">
        <w:t xml:space="preserve">  </w:t>
      </w:r>
      <w:r w:rsidR="00770F30">
        <w:fldChar w:fldCharType="begin"/>
      </w:r>
      <w:r w:rsidR="00770F30">
        <w:instrText xml:space="preserve"> REF _Ref464785568 \h </w:instrText>
      </w:r>
      <w:r w:rsidR="00770F30">
        <w:fldChar w:fldCharType="separate"/>
      </w:r>
      <w:r w:rsidR="00770F30">
        <w:t>Рисунок 15.</w:t>
      </w:r>
      <w:r w:rsidR="00770F30">
        <w:rPr>
          <w:noProof/>
        </w:rPr>
        <w:t>5</w:t>
      </w:r>
      <w:r w:rsidR="00770F30">
        <w:fldChar w:fldCharType="end"/>
      </w:r>
      <w:r w:rsidRPr="003F12E0">
        <w:rPr>
          <w:szCs w:val="28"/>
        </w:rPr>
        <w:t>)</w:t>
      </w:r>
      <w:r>
        <w:t>.</w:t>
      </w:r>
    </w:p>
    <w:p w:rsidR="00EE2C21" w:rsidRPr="002611BC" w:rsidRDefault="00EE2C21" w:rsidP="00EE2C21">
      <w:pPr>
        <w:pStyle w:val="a"/>
        <w:numPr>
          <w:ilvl w:val="0"/>
          <w:numId w:val="0"/>
        </w:numPr>
        <w:spacing w:line="276" w:lineRule="auto"/>
        <w:ind w:left="567"/>
      </w:pPr>
      <w:r>
        <w:rPr>
          <w:noProof/>
        </w:rPr>
        <w:lastRenderedPageBreak/>
        <w:drawing>
          <wp:inline distT="0" distB="0" distL="0" distR="0">
            <wp:extent cx="5745897" cy="2201165"/>
            <wp:effectExtent l="19050" t="0" r="7203" b="0"/>
            <wp:docPr id="25" name="Рисунок 24" descr="заявка в списике заяв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 в списике заяво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897" cy="22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21" w:rsidRPr="00EE2C21" w:rsidRDefault="00770F30" w:rsidP="00770F30">
      <w:pPr>
        <w:pStyle w:val="a4"/>
        <w:rPr>
          <w:i/>
          <w:sz w:val="24"/>
          <w:szCs w:val="24"/>
        </w:rPr>
      </w:pPr>
      <w:bookmarkStart w:id="8" w:name="_Ref464785568"/>
      <w:r w:rsidRPr="00770F30">
        <w:rPr>
          <w:i/>
          <w:sz w:val="24"/>
          <w:szCs w:val="24"/>
        </w:rPr>
        <w:t>Рисунок 15.</w:t>
      </w:r>
      <w:r w:rsidRPr="00770F30">
        <w:rPr>
          <w:i/>
          <w:sz w:val="24"/>
          <w:szCs w:val="24"/>
        </w:rPr>
        <w:fldChar w:fldCharType="begin"/>
      </w:r>
      <w:r w:rsidRPr="00770F30">
        <w:rPr>
          <w:i/>
          <w:sz w:val="24"/>
          <w:szCs w:val="24"/>
        </w:rPr>
        <w:instrText xml:space="preserve"> SEQ Рисунок \* ARABIC </w:instrText>
      </w:r>
      <w:r w:rsidRPr="00770F30">
        <w:rPr>
          <w:i/>
          <w:sz w:val="24"/>
          <w:szCs w:val="24"/>
        </w:rPr>
        <w:fldChar w:fldCharType="separate"/>
      </w:r>
      <w:r w:rsidR="00F95780">
        <w:rPr>
          <w:i/>
          <w:noProof/>
          <w:sz w:val="24"/>
          <w:szCs w:val="24"/>
        </w:rPr>
        <w:t>5</w:t>
      </w:r>
      <w:r w:rsidRPr="00770F30">
        <w:rPr>
          <w:i/>
          <w:sz w:val="24"/>
          <w:szCs w:val="24"/>
        </w:rPr>
        <w:fldChar w:fldCharType="end"/>
      </w:r>
      <w:bookmarkEnd w:id="8"/>
      <w:r w:rsidR="00C47E36" w:rsidRPr="00FD6618">
        <w:rPr>
          <w:i/>
          <w:sz w:val="24"/>
          <w:szCs w:val="24"/>
        </w:rPr>
        <w:t xml:space="preserve"> – </w:t>
      </w:r>
      <w:r w:rsidR="00C47E36">
        <w:rPr>
          <w:i/>
          <w:sz w:val="24"/>
          <w:szCs w:val="24"/>
        </w:rPr>
        <w:t>Заявка на участие в списке документов «Заявки на участие в определении поставщика (подрядчика, исполнителя)»</w:t>
      </w:r>
    </w:p>
    <w:p w:rsidR="006E6AC2" w:rsidRPr="00EE2C21" w:rsidRDefault="006E6AC2" w:rsidP="00EE2C21">
      <w:pPr>
        <w:pStyle w:val="2"/>
        <w:spacing w:before="1200" w:line="276" w:lineRule="auto"/>
        <w:ind w:left="1134" w:hanging="567"/>
        <w:rPr>
          <w:b/>
        </w:rPr>
      </w:pPr>
      <w:bookmarkStart w:id="9" w:name="_Toc418595905"/>
      <w:bookmarkStart w:id="10" w:name="_Toc438624096"/>
      <w:bookmarkStart w:id="11" w:name="_Toc464785314"/>
      <w:r w:rsidRPr="00EE2C21">
        <w:rPr>
          <w:b/>
        </w:rPr>
        <w:t>Заполнение детализации «Вложения</w:t>
      </w:r>
      <w:bookmarkEnd w:id="9"/>
      <w:r w:rsidRPr="00EE2C21">
        <w:rPr>
          <w:b/>
        </w:rPr>
        <w:t>» интерфейса «Заявки на участие в определении поставщика (подрядчика, исполнителя)»</w:t>
      </w:r>
      <w:bookmarkEnd w:id="10"/>
      <w:bookmarkEnd w:id="11"/>
    </w:p>
    <w:p w:rsidR="006E6AC2" w:rsidRPr="001B6F97" w:rsidRDefault="006E6AC2" w:rsidP="00485005">
      <w:pPr>
        <w:pStyle w:val="a"/>
        <w:numPr>
          <w:ilvl w:val="1"/>
          <w:numId w:val="5"/>
        </w:numPr>
        <w:rPr>
          <w:vanish/>
        </w:rPr>
      </w:pPr>
    </w:p>
    <w:p w:rsidR="006E6AC2" w:rsidRPr="00237505" w:rsidRDefault="006E6AC2" w:rsidP="00EE2C21">
      <w:pPr>
        <w:pStyle w:val="a"/>
        <w:numPr>
          <w:ilvl w:val="2"/>
          <w:numId w:val="6"/>
        </w:numPr>
        <w:spacing w:line="276" w:lineRule="auto"/>
        <w:ind w:left="0" w:firstLine="567"/>
      </w:pPr>
      <w:r w:rsidRPr="00237505">
        <w:t xml:space="preserve">После создания заголовка необходимо заполнить </w:t>
      </w:r>
      <w:r>
        <w:t>детализацию</w:t>
      </w:r>
      <w:r w:rsidRPr="00237505">
        <w:t xml:space="preserve"> «</w:t>
      </w:r>
      <w:r>
        <w:t>Вложения</w:t>
      </w:r>
      <w:r w:rsidRPr="00237505">
        <w:t>». Для этого на панели инструментов</w:t>
      </w:r>
      <w:r>
        <w:t xml:space="preserve"> интерфейса «Заявки на участие в определении поставщика (подрядчика, исполнителя)»</w:t>
      </w:r>
      <w:r w:rsidRPr="00237505">
        <w:t xml:space="preserve"> нажмите кнопку </w:t>
      </w:r>
      <w:r>
        <w:t>«Детализация»</w:t>
      </w:r>
      <w:r w:rsidRPr="00237505">
        <w:t xml:space="preserve">. Далее на панели инструментов </w:t>
      </w:r>
      <w:r>
        <w:t xml:space="preserve">детализации </w:t>
      </w:r>
      <w:r w:rsidRPr="00237505">
        <w:t>«</w:t>
      </w:r>
      <w:r>
        <w:t>Вложения</w:t>
      </w:r>
      <w:r w:rsidRPr="00237505">
        <w:t>» нажмите кнопку</w:t>
      </w:r>
      <w:r>
        <w:t xml:space="preserve"> «Добавить запись»</w:t>
      </w:r>
      <w:r w:rsidRPr="00237505">
        <w:t xml:space="preserve"> (</w:t>
      </w:r>
      <w:proofErr w:type="gramStart"/>
      <w:r w:rsidRPr="00237505">
        <w:t>см</w:t>
      </w:r>
      <w:proofErr w:type="gramEnd"/>
      <w:r>
        <w:t xml:space="preserve">. </w:t>
      </w:r>
      <w:r w:rsidR="00770F30">
        <w:t xml:space="preserve"> </w:t>
      </w:r>
      <w:r w:rsidR="00770F30">
        <w:fldChar w:fldCharType="begin"/>
      </w:r>
      <w:r w:rsidR="00770F30">
        <w:instrText xml:space="preserve"> REF _Ref464785596 \h </w:instrText>
      </w:r>
      <w:r w:rsidR="00770F30">
        <w:fldChar w:fldCharType="separate"/>
      </w:r>
      <w:r w:rsidR="00770F30">
        <w:t>Рисунок 15.</w:t>
      </w:r>
      <w:r w:rsidR="00770F30">
        <w:rPr>
          <w:noProof/>
        </w:rPr>
        <w:t>6</w:t>
      </w:r>
      <w:r w:rsidR="00770F30">
        <w:fldChar w:fldCharType="end"/>
      </w:r>
      <w:r w:rsidRPr="00B97841">
        <w:rPr>
          <w:szCs w:val="28"/>
        </w:rPr>
        <w:t>)</w:t>
      </w:r>
      <w:r>
        <w:t>.</w:t>
      </w:r>
    </w:p>
    <w:p w:rsidR="006E6AC2" w:rsidRPr="002611BC" w:rsidRDefault="00EE2C21" w:rsidP="006E6AC2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40425" cy="2933065"/>
            <wp:effectExtent l="19050" t="0" r="3175" b="0"/>
            <wp:docPr id="26" name="Рисунок 25" descr="заявка вло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 вложения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3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C2" w:rsidRPr="00FD6618" w:rsidRDefault="00770F30" w:rsidP="00770F30">
      <w:pPr>
        <w:pStyle w:val="a4"/>
        <w:rPr>
          <w:i/>
          <w:sz w:val="24"/>
          <w:szCs w:val="24"/>
        </w:rPr>
      </w:pPr>
      <w:bookmarkStart w:id="12" w:name="_Ref464785596"/>
      <w:r w:rsidRPr="00770F30">
        <w:rPr>
          <w:i/>
          <w:sz w:val="24"/>
          <w:szCs w:val="24"/>
        </w:rPr>
        <w:t>Рисунок 15.</w:t>
      </w:r>
      <w:r w:rsidRPr="00770F30">
        <w:rPr>
          <w:i/>
          <w:sz w:val="24"/>
          <w:szCs w:val="24"/>
        </w:rPr>
        <w:fldChar w:fldCharType="begin"/>
      </w:r>
      <w:r w:rsidRPr="00770F30">
        <w:rPr>
          <w:i/>
          <w:sz w:val="24"/>
          <w:szCs w:val="24"/>
        </w:rPr>
        <w:instrText xml:space="preserve"> SEQ Рисунок \* ARABIC </w:instrText>
      </w:r>
      <w:r w:rsidRPr="00770F30">
        <w:rPr>
          <w:i/>
          <w:sz w:val="24"/>
          <w:szCs w:val="24"/>
        </w:rPr>
        <w:fldChar w:fldCharType="separate"/>
      </w:r>
      <w:r w:rsidR="00F95780">
        <w:rPr>
          <w:i/>
          <w:noProof/>
          <w:sz w:val="24"/>
          <w:szCs w:val="24"/>
        </w:rPr>
        <w:t>6</w:t>
      </w:r>
      <w:r w:rsidRPr="00770F30">
        <w:rPr>
          <w:i/>
          <w:sz w:val="24"/>
          <w:szCs w:val="24"/>
        </w:rPr>
        <w:fldChar w:fldCharType="end"/>
      </w:r>
      <w:bookmarkEnd w:id="12"/>
      <w:r w:rsidR="006E6AC2" w:rsidRPr="00FD6618">
        <w:rPr>
          <w:i/>
          <w:noProof/>
          <w:sz w:val="24"/>
          <w:szCs w:val="24"/>
        </w:rPr>
        <w:t>– Заполнение детализации «</w:t>
      </w:r>
      <w:r w:rsidR="006E6AC2">
        <w:rPr>
          <w:i/>
          <w:noProof/>
          <w:sz w:val="24"/>
          <w:szCs w:val="24"/>
        </w:rPr>
        <w:t>Вложения</w:t>
      </w:r>
      <w:r w:rsidR="006E6AC2" w:rsidRPr="00FD6618">
        <w:rPr>
          <w:i/>
          <w:noProof/>
          <w:sz w:val="24"/>
          <w:szCs w:val="24"/>
        </w:rPr>
        <w:t>»</w:t>
      </w:r>
    </w:p>
    <w:p w:rsidR="006E6AC2" w:rsidRDefault="006E6AC2" w:rsidP="00EE2C21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 w:rsidRPr="00E0605E">
        <w:t>В поле «</w:t>
      </w:r>
      <w:r>
        <w:t>Тип документа</w:t>
      </w:r>
      <w:r w:rsidRPr="00E0605E">
        <w:t xml:space="preserve">» </w:t>
      </w:r>
      <w:r>
        <w:t>выберите из справочника соответствующий тип документа.</w:t>
      </w:r>
    </w:p>
    <w:p w:rsidR="006E6AC2" w:rsidRDefault="006E6AC2" w:rsidP="00EE2C21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 w:rsidRPr="00E0605E">
        <w:lastRenderedPageBreak/>
        <w:t>В п</w:t>
      </w:r>
      <w:r>
        <w:t>оле «Файл» с помощью диалогового окна выберите файл, который необходимо приложить</w:t>
      </w:r>
      <w:r w:rsidRPr="00E0605E">
        <w:t xml:space="preserve">. </w:t>
      </w:r>
    </w:p>
    <w:p w:rsidR="00EE2C21" w:rsidRDefault="006E6AC2" w:rsidP="00EE2C21">
      <w:pPr>
        <w:pStyle w:val="a"/>
        <w:numPr>
          <w:ilvl w:val="2"/>
          <w:numId w:val="6"/>
        </w:numPr>
        <w:spacing w:line="276" w:lineRule="auto"/>
        <w:ind w:left="0" w:firstLine="567"/>
      </w:pPr>
      <w:r w:rsidRPr="00F028B0">
        <w:t>После заполнения всех требуемых полей нажмите кнопку «Сохранить».</w:t>
      </w:r>
    </w:p>
    <w:p w:rsidR="00EE2C21" w:rsidRDefault="00EE2C21" w:rsidP="003A6DAC">
      <w:pPr>
        <w:pStyle w:val="2"/>
        <w:numPr>
          <w:ilvl w:val="0"/>
          <w:numId w:val="0"/>
        </w:numPr>
        <w:spacing w:before="1200"/>
        <w:ind w:left="720"/>
        <w:rPr>
          <w:b/>
          <w:u w:val="single"/>
        </w:rPr>
      </w:pPr>
      <w:bookmarkStart w:id="13" w:name="_Toc438624097"/>
    </w:p>
    <w:p w:rsidR="003A6DAC" w:rsidRPr="003A6DAC" w:rsidRDefault="003A6DAC" w:rsidP="003A6DAC">
      <w:pPr>
        <w:pStyle w:val="2"/>
        <w:spacing w:line="276" w:lineRule="auto"/>
        <w:ind w:left="1134" w:hanging="567"/>
        <w:rPr>
          <w:b/>
        </w:rPr>
      </w:pPr>
      <w:bookmarkStart w:id="14" w:name="_Toc438624098"/>
      <w:bookmarkStart w:id="15" w:name="_Toc452102021"/>
      <w:bookmarkStart w:id="16" w:name="_Toc464785315"/>
      <w:r w:rsidRPr="003A6DAC">
        <w:rPr>
          <w:b/>
        </w:rPr>
        <w:t>Импорт с электронной площадки заявок на участие в электронном аукционе</w:t>
      </w:r>
      <w:bookmarkEnd w:id="14"/>
      <w:bookmarkEnd w:id="15"/>
      <w:bookmarkEnd w:id="16"/>
    </w:p>
    <w:p w:rsidR="003A6DAC" w:rsidRPr="003A6DAC" w:rsidRDefault="003A6DAC" w:rsidP="003A6DAC">
      <w:pPr>
        <w:pStyle w:val="a"/>
        <w:numPr>
          <w:ilvl w:val="1"/>
          <w:numId w:val="1"/>
        </w:numPr>
        <w:rPr>
          <w:vanish/>
        </w:rPr>
      </w:pPr>
    </w:p>
    <w:p w:rsidR="003A6DAC" w:rsidRPr="003A6DAC" w:rsidRDefault="003A6DAC" w:rsidP="003A6DAC">
      <w:pPr>
        <w:pStyle w:val="a"/>
        <w:numPr>
          <w:ilvl w:val="1"/>
          <w:numId w:val="1"/>
        </w:numPr>
        <w:rPr>
          <w:vanish/>
        </w:rPr>
      </w:pPr>
    </w:p>
    <w:p w:rsidR="003A6DAC" w:rsidRDefault="003A6DAC" w:rsidP="003A6DAC">
      <w:pPr>
        <w:pStyle w:val="a"/>
        <w:spacing w:line="276" w:lineRule="auto"/>
        <w:ind w:left="0" w:firstLine="567"/>
      </w:pPr>
      <w:r>
        <w:t xml:space="preserve">Откройте меню «Операции» и выберите операцию «Импорт данных с ЭТП» (см. </w:t>
      </w:r>
      <w:r w:rsidR="00F95780">
        <w:fldChar w:fldCharType="begin"/>
      </w:r>
      <w:r w:rsidR="00F95780">
        <w:instrText xml:space="preserve"> REF _Ref464785623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7</w:t>
      </w:r>
      <w:r w:rsidR="00F95780">
        <w:fldChar w:fldCharType="end"/>
      </w:r>
      <w:r>
        <w:t>)</w:t>
      </w:r>
      <w:r w:rsidRPr="00237505">
        <w:t>.</w:t>
      </w:r>
    </w:p>
    <w:p w:rsidR="003A6DAC" w:rsidRDefault="003A6DAC" w:rsidP="003A6DAC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5474" cy="1476972"/>
            <wp:effectExtent l="19050" t="0" r="7526" b="0"/>
            <wp:docPr id="33" name="Рисунок 32" descr="импорт заяв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мпорт заявок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5474" cy="1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AC" w:rsidRPr="00925943" w:rsidRDefault="00F95780" w:rsidP="00F95780">
      <w:pPr>
        <w:pStyle w:val="a4"/>
        <w:rPr>
          <w:i/>
          <w:sz w:val="24"/>
          <w:szCs w:val="24"/>
        </w:rPr>
      </w:pPr>
      <w:bookmarkStart w:id="17" w:name="_Ref464785623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7</w:t>
      </w:r>
      <w:r w:rsidRPr="00F95780">
        <w:rPr>
          <w:i/>
          <w:sz w:val="24"/>
          <w:szCs w:val="24"/>
        </w:rPr>
        <w:fldChar w:fldCharType="end"/>
      </w:r>
      <w:bookmarkEnd w:id="17"/>
      <w:r w:rsidR="003A6DAC" w:rsidRPr="00925943">
        <w:rPr>
          <w:i/>
          <w:sz w:val="24"/>
          <w:szCs w:val="24"/>
        </w:rPr>
        <w:t xml:space="preserve">– </w:t>
      </w:r>
      <w:r w:rsidR="003A6DAC">
        <w:rPr>
          <w:i/>
          <w:sz w:val="24"/>
          <w:szCs w:val="24"/>
        </w:rPr>
        <w:t>Операция «Импорт данных с ЭТП»</w:t>
      </w:r>
    </w:p>
    <w:p w:rsidR="003A6DAC" w:rsidRDefault="003A6DAC" w:rsidP="003A6DAC">
      <w:pPr>
        <w:pStyle w:val="a"/>
        <w:spacing w:line="276" w:lineRule="auto"/>
        <w:ind w:left="0" w:firstLine="567"/>
      </w:pPr>
      <w:r>
        <w:t>В параметре операции «Закупка» выберите из справочника закупку, для которой необходимо загрузить данные с электронной площадки (</w:t>
      </w:r>
      <w:proofErr w:type="gramStart"/>
      <w:r>
        <w:t>см</w:t>
      </w:r>
      <w:proofErr w:type="gramEnd"/>
      <w:r>
        <w:t>.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_Ref464785656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8</w:t>
      </w:r>
      <w:r w:rsidR="00F95780">
        <w:fldChar w:fldCharType="end"/>
      </w:r>
      <w:r>
        <w:t xml:space="preserve">). </w:t>
      </w:r>
    </w:p>
    <w:p w:rsidR="003A6DAC" w:rsidRDefault="003A6DAC" w:rsidP="003A6DAC">
      <w:pPr>
        <w:pStyle w:val="a"/>
        <w:spacing w:line="276" w:lineRule="auto"/>
        <w:ind w:left="0" w:firstLine="567"/>
      </w:pPr>
      <w:r>
        <w:t>В параметрах операции «Логин на ЭТП» и «Пароль на ЭТП» укажите логин и пароль пользователя на электронной площадке. Затем нажмите на кнопку «Выполнить» (</w:t>
      </w:r>
      <w:proofErr w:type="gramStart"/>
      <w:r>
        <w:t>см</w:t>
      </w:r>
      <w:proofErr w:type="gramEnd"/>
      <w:r>
        <w:t>.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_Ref464785656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8</w:t>
      </w:r>
      <w:r w:rsidR="00F95780">
        <w:fldChar w:fldCharType="end"/>
      </w:r>
      <w:r>
        <w:t>).</w:t>
      </w:r>
    </w:p>
    <w:p w:rsidR="003A6DAC" w:rsidRDefault="003A6DAC" w:rsidP="003A6DAC">
      <w:pPr>
        <w:pStyle w:val="a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697724" cy="1648491"/>
            <wp:effectExtent l="19050" t="0" r="7626" b="0"/>
            <wp:docPr id="34" name="Рисунок 33" descr="параметры операции импорт заяв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аметры операции импорт заявок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7724" cy="1648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AC" w:rsidRPr="00FA0D30" w:rsidRDefault="00F95780" w:rsidP="00F95780">
      <w:pPr>
        <w:pStyle w:val="a4"/>
        <w:rPr>
          <w:i/>
          <w:sz w:val="24"/>
          <w:szCs w:val="24"/>
        </w:rPr>
      </w:pPr>
      <w:bookmarkStart w:id="18" w:name="_Ref464785656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8</w:t>
      </w:r>
      <w:r w:rsidRPr="00F95780">
        <w:rPr>
          <w:i/>
          <w:sz w:val="24"/>
          <w:szCs w:val="24"/>
        </w:rPr>
        <w:fldChar w:fldCharType="end"/>
      </w:r>
      <w:bookmarkEnd w:id="18"/>
      <w:r w:rsidR="003A6DAC" w:rsidRPr="00925943">
        <w:rPr>
          <w:i/>
          <w:sz w:val="24"/>
          <w:szCs w:val="24"/>
        </w:rPr>
        <w:t xml:space="preserve">– </w:t>
      </w:r>
      <w:r w:rsidR="003A6DAC">
        <w:rPr>
          <w:i/>
          <w:sz w:val="24"/>
          <w:szCs w:val="24"/>
        </w:rPr>
        <w:t>Параметры операции «Импорт данных с ЭТП»</w:t>
      </w:r>
    </w:p>
    <w:p w:rsidR="003A6DAC" w:rsidRDefault="003A6DAC" w:rsidP="003A6DAC">
      <w:pPr>
        <w:pStyle w:val="a"/>
        <w:spacing w:line="276" w:lineRule="auto"/>
        <w:ind w:left="0" w:firstLine="567"/>
      </w:pPr>
      <w:r>
        <w:lastRenderedPageBreak/>
        <w:t>В результате выполнения операции будут сформированы записи на интерфейсе «Заявки на участие в определении поставщика (подрядчика, исполнителя)» в состоянии «Утвержден» (</w:t>
      </w:r>
      <w:proofErr w:type="gramStart"/>
      <w:r>
        <w:t>см</w:t>
      </w:r>
      <w:proofErr w:type="gramEnd"/>
      <w:r>
        <w:t>.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_Ref464785690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9</w:t>
      </w:r>
      <w:r w:rsidR="00F95780">
        <w:fldChar w:fldCharType="end"/>
      </w:r>
      <w:r>
        <w:t>).</w:t>
      </w:r>
    </w:p>
    <w:p w:rsidR="003A6DAC" w:rsidRDefault="003A6DAC" w:rsidP="003A6DAC">
      <w:pPr>
        <w:pStyle w:val="a4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5745897" cy="2201165"/>
            <wp:effectExtent l="19050" t="0" r="7203" b="0"/>
            <wp:docPr id="35" name="Рисунок 34" descr="заявка в списике заяв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ка в списике заявок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897" cy="22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DAC" w:rsidRDefault="00F95780" w:rsidP="00F95780">
      <w:pPr>
        <w:pStyle w:val="a4"/>
        <w:rPr>
          <w:i/>
          <w:sz w:val="24"/>
          <w:szCs w:val="24"/>
        </w:rPr>
      </w:pPr>
      <w:bookmarkStart w:id="19" w:name="_Ref464785690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9</w:t>
      </w:r>
      <w:r w:rsidRPr="00F95780">
        <w:rPr>
          <w:i/>
          <w:sz w:val="24"/>
          <w:szCs w:val="24"/>
        </w:rPr>
        <w:fldChar w:fldCharType="end"/>
      </w:r>
      <w:bookmarkEnd w:id="19"/>
      <w:r w:rsidR="003A6DAC" w:rsidRPr="00925943">
        <w:rPr>
          <w:i/>
          <w:sz w:val="24"/>
          <w:szCs w:val="24"/>
        </w:rPr>
        <w:t xml:space="preserve">– </w:t>
      </w:r>
      <w:r w:rsidR="003A6DAC">
        <w:rPr>
          <w:i/>
          <w:sz w:val="24"/>
          <w:szCs w:val="24"/>
        </w:rPr>
        <w:t>Интерфейс «Заявки на участие в определении поставщика (подрядчика, исполнителя)»</w:t>
      </w:r>
    </w:p>
    <w:p w:rsidR="003A6DAC" w:rsidRPr="003B22C4" w:rsidRDefault="003A6DAC" w:rsidP="003A6DAC">
      <w:pPr>
        <w:spacing w:before="120" w:line="276" w:lineRule="auto"/>
        <w:ind w:firstLine="709"/>
        <w:jc w:val="both"/>
        <w:rPr>
          <w:b/>
          <w:i/>
        </w:rPr>
      </w:pPr>
      <w:r w:rsidRPr="003A6DAC">
        <w:rPr>
          <w:b/>
        </w:rPr>
        <w:t xml:space="preserve">Внимание! </w:t>
      </w:r>
      <w:r w:rsidRPr="003A6DAC">
        <w:t>Операцию «Импорт данных с ЭТП» необходимо выполнять как для получения первых частей заявок на участие в электронном аукционе, так и для получения вторых частей заявок на участие в электронном аукционе</w:t>
      </w:r>
      <w:r w:rsidRPr="003B22C4">
        <w:rPr>
          <w:i/>
        </w:rPr>
        <w:t>.</w:t>
      </w:r>
    </w:p>
    <w:p w:rsidR="003A6DAC" w:rsidRPr="003A6DAC" w:rsidRDefault="003A6DAC" w:rsidP="003A6DAC"/>
    <w:p w:rsidR="006E6AC2" w:rsidRPr="003A6DAC" w:rsidRDefault="006E6AC2" w:rsidP="003A6DAC">
      <w:pPr>
        <w:pStyle w:val="2"/>
        <w:spacing w:line="276" w:lineRule="auto"/>
        <w:ind w:left="1134" w:hanging="567"/>
        <w:rPr>
          <w:b/>
        </w:rPr>
      </w:pPr>
      <w:bookmarkStart w:id="20" w:name="_Toc464785316"/>
      <w:r w:rsidRPr="003A6DAC">
        <w:rPr>
          <w:b/>
        </w:rPr>
        <w:t>Изменение состояния заявки на участие в определении поставщика (подрядчика, исполнителя)</w:t>
      </w:r>
      <w:bookmarkEnd w:id="13"/>
      <w:bookmarkEnd w:id="20"/>
    </w:p>
    <w:p w:rsidR="005F0B13" w:rsidRPr="005F0B13" w:rsidRDefault="005F0B13" w:rsidP="005F0B13">
      <w:pPr>
        <w:pStyle w:val="a"/>
        <w:numPr>
          <w:ilvl w:val="1"/>
          <w:numId w:val="1"/>
        </w:numPr>
        <w:spacing w:line="276" w:lineRule="auto"/>
        <w:rPr>
          <w:vanish/>
        </w:rPr>
      </w:pPr>
    </w:p>
    <w:p w:rsidR="006E6AC2" w:rsidRPr="00237505" w:rsidRDefault="006E6AC2" w:rsidP="005F0B13">
      <w:pPr>
        <w:pStyle w:val="a"/>
        <w:spacing w:line="276" w:lineRule="auto"/>
        <w:ind w:left="0" w:firstLine="567"/>
      </w:pPr>
      <w:r w:rsidRPr="00237505">
        <w:t xml:space="preserve">После заполнения всей нужной информации необходимо </w:t>
      </w:r>
      <w:r>
        <w:t>перевести заявку на определение поставщика (подрядчика, исполнителя) в состояние «Утвержден»</w:t>
      </w:r>
      <w:r w:rsidRPr="00237505">
        <w:t>.</w:t>
      </w:r>
    </w:p>
    <w:p w:rsidR="006E6AC2" w:rsidRDefault="006E6AC2" w:rsidP="003A6DAC">
      <w:pPr>
        <w:pStyle w:val="a"/>
        <w:spacing w:line="276" w:lineRule="auto"/>
        <w:ind w:left="0" w:firstLine="567"/>
      </w:pPr>
      <w:r w:rsidRPr="00237505">
        <w:t xml:space="preserve">Для этого </w:t>
      </w:r>
      <w:r>
        <w:t>необходимо воспользоваться специальной кнопкой</w:t>
      </w:r>
      <w:r w:rsidR="003A6DAC">
        <w:rPr>
          <w:noProof/>
        </w:rPr>
        <w:t xml:space="preserve"> </w:t>
      </w:r>
      <w:r w:rsidR="003A6DAC">
        <w:rPr>
          <w:noProof/>
        </w:rPr>
        <w:drawing>
          <wp:inline distT="0" distB="0" distL="0" distR="0">
            <wp:extent cx="333422" cy="295316"/>
            <wp:effectExtent l="19050" t="0" r="9478" b="0"/>
            <wp:docPr id="36" name="Рисунок 35" descr="перевести доку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ести документы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6E6AC2" w:rsidRPr="003A6DAC" w:rsidRDefault="006E6AC2" w:rsidP="003A6DAC">
      <w:pPr>
        <w:spacing w:before="120" w:line="276" w:lineRule="auto"/>
        <w:ind w:firstLine="709"/>
        <w:jc w:val="both"/>
        <w:rPr>
          <w:b/>
        </w:rPr>
      </w:pPr>
      <w:r w:rsidRPr="003A6DAC">
        <w:rPr>
          <w:b/>
        </w:rPr>
        <w:t>Внимание!</w:t>
      </w:r>
      <w:r w:rsidR="005F0B13">
        <w:rPr>
          <w:b/>
        </w:rPr>
        <w:t xml:space="preserve"> </w:t>
      </w:r>
      <w:r w:rsidRPr="003A6DAC">
        <w:t>Подробнее о переводе состояний можно прочитать в специальной инструкции «Инструкция по установке приложения «Компонент клиентской подписи».</w:t>
      </w:r>
      <w:proofErr w:type="spellStart"/>
      <w:r w:rsidRPr="003A6DAC">
        <w:t>docx</w:t>
      </w:r>
      <w:proofErr w:type="spellEnd"/>
      <w:r w:rsidRPr="003A6DAC">
        <w:t>» пункт «2.2. Перевод документов».</w:t>
      </w:r>
    </w:p>
    <w:p w:rsidR="00A77E70" w:rsidRPr="005F0B13" w:rsidRDefault="006765CA" w:rsidP="005F0B13">
      <w:pPr>
        <w:pStyle w:val="2"/>
        <w:pageBreakBefore/>
        <w:ind w:left="567" w:hanging="1843"/>
        <w:jc w:val="center"/>
        <w:rPr>
          <w:b/>
        </w:rPr>
      </w:pPr>
      <w:bookmarkStart w:id="21" w:name="_Toc464785317"/>
      <w:r w:rsidRPr="005F0B13">
        <w:rPr>
          <w:b/>
        </w:rPr>
        <w:lastRenderedPageBreak/>
        <w:t>Заполнение заголовка интерфейса «</w:t>
      </w:r>
      <w:r w:rsidR="00064CE5" w:rsidRPr="005F0B13">
        <w:rPr>
          <w:b/>
        </w:rPr>
        <w:t>Протоколы</w:t>
      </w:r>
      <w:r w:rsidRPr="005F0B13">
        <w:rPr>
          <w:b/>
        </w:rPr>
        <w:t>»</w:t>
      </w:r>
      <w:bookmarkEnd w:id="21"/>
    </w:p>
    <w:p w:rsidR="0003454A" w:rsidRPr="0003454A" w:rsidRDefault="0003454A" w:rsidP="00485005">
      <w:pPr>
        <w:pStyle w:val="a"/>
        <w:numPr>
          <w:ilvl w:val="1"/>
          <w:numId w:val="4"/>
        </w:numPr>
        <w:rPr>
          <w:vanish/>
        </w:rPr>
      </w:pPr>
    </w:p>
    <w:p w:rsidR="00A77E70" w:rsidRDefault="00A77E70" w:rsidP="005F0B13">
      <w:pPr>
        <w:pStyle w:val="a"/>
        <w:spacing w:line="276" w:lineRule="auto"/>
        <w:ind w:left="0" w:firstLine="567"/>
      </w:pPr>
      <w:r>
        <w:t>П</w:t>
      </w:r>
      <w:r w:rsidRPr="00B3483B">
        <w:t xml:space="preserve">ерейдите на рабочее место «Закупки по 44-ФЗ» </w:t>
      </w:r>
      <w:r w:rsidR="005F0B13">
        <w:t xml:space="preserve">путем выбора рабочего места слева </w:t>
      </w:r>
      <w:r w:rsidRPr="00B3483B">
        <w:t>(</w:t>
      </w:r>
      <w:proofErr w:type="gramStart"/>
      <w:r w:rsidRPr="00B3483B">
        <w:t>см</w:t>
      </w:r>
      <w:proofErr w:type="gramEnd"/>
      <w:r w:rsidRPr="00B3483B">
        <w:t>.</w:t>
      </w:r>
      <w:r w:rsidR="00F95780">
        <w:t xml:space="preserve"> </w:t>
      </w:r>
      <w:fldSimple w:instr=" REF _Ref464785729 \h  \* MERGEFORMAT ">
        <w:r w:rsidR="00F95780" w:rsidRPr="00F95780">
          <w:rPr>
            <w:szCs w:val="28"/>
          </w:rPr>
          <w:t>Рисунок 15.</w:t>
        </w:r>
        <w:r w:rsidR="00F95780" w:rsidRPr="00F95780">
          <w:rPr>
            <w:noProof/>
            <w:szCs w:val="28"/>
          </w:rPr>
          <w:t>10</w:t>
        </w:r>
      </w:fldSimple>
      <w:r w:rsidRPr="00B3483B">
        <w:t>).</w:t>
      </w:r>
      <w:r w:rsidR="005F0B13">
        <w:rPr>
          <w:noProof/>
        </w:rPr>
        <w:t xml:space="preserve"> </w:t>
      </w:r>
    </w:p>
    <w:p w:rsidR="005F0B13" w:rsidRDefault="005F0B13" w:rsidP="005F0B13">
      <w:pPr>
        <w:pStyle w:val="a"/>
        <w:numPr>
          <w:ilvl w:val="0"/>
          <w:numId w:val="0"/>
        </w:numPr>
        <w:ind w:left="567"/>
        <w:jc w:val="center"/>
      </w:pPr>
      <w:r w:rsidRPr="005F0B13">
        <w:rPr>
          <w:noProof/>
        </w:rPr>
        <w:drawing>
          <wp:inline distT="0" distB="0" distL="0" distR="0">
            <wp:extent cx="2492635" cy="1466987"/>
            <wp:effectExtent l="19050" t="0" r="2915" b="0"/>
            <wp:docPr id="37" name="Рисунок 1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rcRect t="56950"/>
                    <a:stretch>
                      <a:fillRect/>
                    </a:stretch>
                  </pic:blipFill>
                  <pic:spPr>
                    <a:xfrm>
                      <a:off x="0" y="0"/>
                      <a:ext cx="2492635" cy="146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70" w:rsidRPr="00FD6618" w:rsidRDefault="00F95780" w:rsidP="00F95780">
      <w:pPr>
        <w:pStyle w:val="a4"/>
        <w:rPr>
          <w:rFonts w:cs="Times New Roman"/>
          <w:i/>
          <w:sz w:val="24"/>
          <w:szCs w:val="24"/>
        </w:rPr>
      </w:pPr>
      <w:bookmarkStart w:id="22" w:name="_Ref464785729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10</w:t>
      </w:r>
      <w:r w:rsidRPr="00F95780">
        <w:rPr>
          <w:i/>
          <w:sz w:val="24"/>
          <w:szCs w:val="24"/>
        </w:rPr>
        <w:fldChar w:fldCharType="end"/>
      </w:r>
      <w:bookmarkEnd w:id="22"/>
      <w:r w:rsidR="00A77E70" w:rsidRPr="00FD6618">
        <w:rPr>
          <w:i/>
          <w:sz w:val="24"/>
          <w:szCs w:val="24"/>
        </w:rPr>
        <w:t>– Переход на рабочее место «Закупки по 44-ФЗ»</w:t>
      </w:r>
    </w:p>
    <w:p w:rsidR="00A77E70" w:rsidRPr="00B3483B" w:rsidRDefault="00A77E70" w:rsidP="005F0B13">
      <w:pPr>
        <w:pStyle w:val="a"/>
        <w:spacing w:line="276" w:lineRule="auto"/>
        <w:ind w:left="0" w:firstLine="567"/>
      </w:pPr>
      <w:proofErr w:type="gramStart"/>
      <w:r w:rsidRPr="00B3483B">
        <w:t xml:space="preserve">Далее выберите </w:t>
      </w:r>
      <w:r>
        <w:t>вкладку «</w:t>
      </w:r>
      <w:r w:rsidR="00D36C02">
        <w:t>Определение поставщика (подрядчика, исполнителя</w:t>
      </w:r>
      <w:r>
        <w:t xml:space="preserve">», </w:t>
      </w:r>
      <w:r w:rsidRPr="00B3483B">
        <w:t>перейдите на интерфейс «</w:t>
      </w:r>
      <w:r w:rsidR="00DF700B">
        <w:t>Протоколы</w:t>
      </w:r>
      <w:r w:rsidRPr="00B3483B">
        <w:t>» (см.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_Ref464785756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11</w:t>
      </w:r>
      <w:r w:rsidR="00F95780">
        <w:fldChar w:fldCharType="end"/>
      </w:r>
      <w:r w:rsidRPr="00B3483B">
        <w:t xml:space="preserve">). </w:t>
      </w:r>
      <w:proofErr w:type="gramEnd"/>
    </w:p>
    <w:p w:rsidR="00A77E70" w:rsidRDefault="005F0B13" w:rsidP="00A77E70">
      <w:pPr>
        <w:pStyle w:val="a4"/>
      </w:pPr>
      <w:r>
        <w:rPr>
          <w:noProof/>
          <w:lang w:eastAsia="ru-RU"/>
        </w:rPr>
        <w:drawing>
          <wp:inline distT="0" distB="0" distL="0" distR="0">
            <wp:extent cx="2458444" cy="4087877"/>
            <wp:effectExtent l="19050" t="0" r="0" b="0"/>
            <wp:docPr id="38" name="Рисунок 37" descr="интерфейс протоколы перехо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терфейс протоколы переход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444" cy="4087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70" w:rsidRPr="00FD6618" w:rsidRDefault="00F95780" w:rsidP="00F95780">
      <w:pPr>
        <w:pStyle w:val="a4"/>
        <w:rPr>
          <w:rFonts w:cs="Times New Roman"/>
          <w:i/>
          <w:sz w:val="24"/>
          <w:szCs w:val="24"/>
        </w:rPr>
      </w:pPr>
      <w:bookmarkStart w:id="23" w:name="_Ref464785756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11</w:t>
      </w:r>
      <w:r w:rsidRPr="00F95780">
        <w:rPr>
          <w:i/>
          <w:sz w:val="24"/>
          <w:szCs w:val="24"/>
        </w:rPr>
        <w:fldChar w:fldCharType="end"/>
      </w:r>
      <w:bookmarkEnd w:id="23"/>
      <w:r w:rsidR="00A77E70" w:rsidRPr="00FD6618">
        <w:rPr>
          <w:i/>
          <w:sz w:val="24"/>
          <w:szCs w:val="24"/>
        </w:rPr>
        <w:t>– Переход на интерфейс «</w:t>
      </w:r>
      <w:r w:rsidR="00DF700B">
        <w:rPr>
          <w:i/>
          <w:sz w:val="24"/>
          <w:szCs w:val="24"/>
        </w:rPr>
        <w:t>Протоколы</w:t>
      </w:r>
      <w:r w:rsidR="00A77E70" w:rsidRPr="00FD6618">
        <w:rPr>
          <w:i/>
          <w:sz w:val="24"/>
          <w:szCs w:val="24"/>
        </w:rPr>
        <w:t>»</w:t>
      </w:r>
    </w:p>
    <w:p w:rsidR="00A77E70" w:rsidRPr="00B3483B" w:rsidRDefault="00DF700B" w:rsidP="005F0B13">
      <w:pPr>
        <w:pStyle w:val="a"/>
        <w:spacing w:line="276" w:lineRule="auto"/>
        <w:ind w:left="0" w:firstLine="567"/>
      </w:pPr>
      <w:r>
        <w:t>Перейдите в меню «Операции» и выберите операцию «Формирование протокола»</w:t>
      </w:r>
      <w:r w:rsidR="00A77E70" w:rsidRPr="00B3483B">
        <w:t xml:space="preserve"> (</w:t>
      </w:r>
      <w:proofErr w:type="gramStart"/>
      <w:r w:rsidR="00A77E70" w:rsidRPr="00B3483B">
        <w:t>см</w:t>
      </w:r>
      <w:proofErr w:type="gramEnd"/>
      <w:r w:rsidR="00A77E70" w:rsidRPr="00B3483B">
        <w:t>.</w:t>
      </w:r>
      <w:r w:rsidR="003443EF">
        <w:t xml:space="preserve"> 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_Ref464785785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12</w:t>
      </w:r>
      <w:r w:rsidR="00F95780">
        <w:fldChar w:fldCharType="end"/>
      </w:r>
      <w:r w:rsidR="00A77E70" w:rsidRPr="00B3483B">
        <w:t xml:space="preserve">). </w:t>
      </w:r>
    </w:p>
    <w:p w:rsidR="00D36C02" w:rsidRDefault="005F0B13" w:rsidP="00A77E70">
      <w:pPr>
        <w:pStyle w:val="a4"/>
        <w:rPr>
          <w:noProof/>
          <w:lang w:eastAsia="ru-RU"/>
        </w:rPr>
      </w:pPr>
      <w:bookmarkStart w:id="24" w:name="_Ref396807210"/>
      <w:r>
        <w:rPr>
          <w:noProof/>
          <w:lang w:eastAsia="ru-RU"/>
        </w:rPr>
        <w:lastRenderedPageBreak/>
        <w:drawing>
          <wp:inline distT="0" distB="0" distL="0" distR="0">
            <wp:extent cx="5940425" cy="1645285"/>
            <wp:effectExtent l="19050" t="0" r="3175" b="0"/>
            <wp:docPr id="39" name="Рисунок 38" descr="формирован прото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рмирован протокола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70" w:rsidRPr="00FD6618" w:rsidRDefault="00F95780" w:rsidP="00F95780">
      <w:pPr>
        <w:pStyle w:val="a4"/>
        <w:rPr>
          <w:rFonts w:cs="Times New Roman"/>
          <w:i/>
          <w:sz w:val="24"/>
          <w:szCs w:val="24"/>
        </w:rPr>
      </w:pPr>
      <w:bookmarkStart w:id="25" w:name="_Ref464785785"/>
      <w:bookmarkEnd w:id="24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12</w:t>
      </w:r>
      <w:r w:rsidRPr="00F95780">
        <w:rPr>
          <w:i/>
          <w:sz w:val="24"/>
          <w:szCs w:val="24"/>
        </w:rPr>
        <w:fldChar w:fldCharType="end"/>
      </w:r>
      <w:bookmarkEnd w:id="25"/>
      <w:r w:rsidR="00A77E70" w:rsidRPr="00FD6618">
        <w:rPr>
          <w:i/>
          <w:sz w:val="24"/>
          <w:szCs w:val="24"/>
        </w:rPr>
        <w:t xml:space="preserve"> – </w:t>
      </w:r>
      <w:r w:rsidR="00DF700B">
        <w:rPr>
          <w:i/>
          <w:sz w:val="24"/>
          <w:szCs w:val="24"/>
        </w:rPr>
        <w:t>Выбор операции «Формирование протокола»</w:t>
      </w:r>
    </w:p>
    <w:p w:rsidR="00A77E70" w:rsidRPr="00B3483B" w:rsidRDefault="00DF700B" w:rsidP="005F0B13">
      <w:pPr>
        <w:pStyle w:val="a"/>
        <w:spacing w:line="276" w:lineRule="auto"/>
        <w:ind w:left="0" w:firstLine="567"/>
      </w:pPr>
      <w:r>
        <w:t>Заполните параметры операции и нажмите кнопку «Выполнить</w:t>
      </w:r>
      <w:proofErr w:type="gramStart"/>
      <w:r>
        <w:t>»</w:t>
      </w:r>
      <w:r w:rsidR="00A77E70" w:rsidRPr="00B3483B">
        <w:t>(</w:t>
      </w:r>
      <w:proofErr w:type="gramEnd"/>
      <w:r w:rsidR="00A77E70" w:rsidRPr="00B3483B">
        <w:t>см.</w:t>
      </w:r>
      <w:r w:rsidR="003443EF">
        <w:t xml:space="preserve"> 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_Ref464785809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13</w:t>
      </w:r>
      <w:r w:rsidR="00F95780">
        <w:fldChar w:fldCharType="end"/>
      </w:r>
      <w:r w:rsidR="00A77E70" w:rsidRPr="00B3483B">
        <w:t>)</w:t>
      </w:r>
      <w:r w:rsidR="00A77E70">
        <w:t>:</w:t>
      </w:r>
    </w:p>
    <w:p w:rsidR="00A77E70" w:rsidRDefault="005F0B13" w:rsidP="00A77E70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698253" cy="3316040"/>
            <wp:effectExtent l="19050" t="0" r="0" b="0"/>
            <wp:docPr id="40" name="Рисунок 39" descr="операция формирование протоко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ерация формирование протокола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8253" cy="33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E70" w:rsidRPr="00FD6618" w:rsidRDefault="00F95780" w:rsidP="00F95780">
      <w:pPr>
        <w:pStyle w:val="a4"/>
        <w:rPr>
          <w:rFonts w:cs="Times New Roman"/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bookmarkStart w:id="26" w:name="_Ref464785809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13</w:t>
      </w:r>
      <w:r w:rsidRPr="00F95780">
        <w:rPr>
          <w:i/>
          <w:sz w:val="24"/>
          <w:szCs w:val="24"/>
        </w:rPr>
        <w:fldChar w:fldCharType="end"/>
      </w:r>
      <w:bookmarkEnd w:id="26"/>
      <w:r w:rsidR="00A77E70" w:rsidRPr="00FD6618">
        <w:rPr>
          <w:i/>
          <w:sz w:val="24"/>
          <w:szCs w:val="24"/>
        </w:rPr>
        <w:t xml:space="preserve"> – </w:t>
      </w:r>
      <w:r w:rsidR="00DF700B">
        <w:rPr>
          <w:i/>
          <w:sz w:val="24"/>
          <w:szCs w:val="24"/>
        </w:rPr>
        <w:t>Параметры операции</w:t>
      </w:r>
      <w:r w:rsidR="00A77E70" w:rsidRPr="00FD6618">
        <w:rPr>
          <w:i/>
          <w:sz w:val="24"/>
          <w:szCs w:val="24"/>
        </w:rPr>
        <w:t xml:space="preserve"> «</w:t>
      </w:r>
      <w:r w:rsidR="00DF700B">
        <w:rPr>
          <w:i/>
          <w:sz w:val="24"/>
          <w:szCs w:val="24"/>
        </w:rPr>
        <w:t>Формирование протокола</w:t>
      </w:r>
      <w:r w:rsidR="00A77E70" w:rsidRPr="00FD6618">
        <w:rPr>
          <w:i/>
          <w:sz w:val="24"/>
          <w:szCs w:val="24"/>
        </w:rPr>
        <w:t>»</w:t>
      </w:r>
    </w:p>
    <w:p w:rsidR="00A77E70" w:rsidRDefault="00A77E70" w:rsidP="005C0418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>
        <w:t xml:space="preserve">В </w:t>
      </w:r>
      <w:r w:rsidR="00DF700B">
        <w:t>параметре</w:t>
      </w:r>
      <w:r>
        <w:t xml:space="preserve"> «</w:t>
      </w:r>
      <w:r w:rsidR="002915E8">
        <w:t>Закупка</w:t>
      </w:r>
      <w:r>
        <w:t xml:space="preserve">» </w:t>
      </w:r>
      <w:r w:rsidR="00A034EC">
        <w:t xml:space="preserve">выберите из </w:t>
      </w:r>
      <w:r w:rsidR="002915E8">
        <w:t xml:space="preserve">справочника закупку, для которой формируется </w:t>
      </w:r>
      <w:r w:rsidR="00DF700B">
        <w:t>протокол</w:t>
      </w:r>
      <w:r>
        <w:t>.</w:t>
      </w:r>
    </w:p>
    <w:p w:rsidR="00287C7B" w:rsidRDefault="00287C7B" w:rsidP="005C0418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>
        <w:t xml:space="preserve">В параметре «Комиссия» выберите </w:t>
      </w:r>
      <w:proofErr w:type="gramStart"/>
      <w:r>
        <w:t>из</w:t>
      </w:r>
      <w:proofErr w:type="gramEnd"/>
      <w:r>
        <w:t xml:space="preserve"> справочка комиссию.</w:t>
      </w:r>
    </w:p>
    <w:p w:rsidR="00A77E70" w:rsidRDefault="00A034EC" w:rsidP="005C0418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>
        <w:t xml:space="preserve">В </w:t>
      </w:r>
      <w:r w:rsidR="00287C7B">
        <w:t>параметре</w:t>
      </w:r>
      <w:proofErr w:type="gramStart"/>
      <w:r w:rsidR="008C331C">
        <w:t>«</w:t>
      </w:r>
      <w:r w:rsidR="00DF700B">
        <w:t>П</w:t>
      </w:r>
      <w:proofErr w:type="gramEnd"/>
      <w:r w:rsidR="00DF700B">
        <w:t>рисутствующие члены комиссии</w:t>
      </w:r>
      <w:r w:rsidR="00A77E70">
        <w:t xml:space="preserve">» </w:t>
      </w:r>
      <w:r w:rsidR="00DF700B">
        <w:t>выберите из справочника присутствующих членов комиссии</w:t>
      </w:r>
      <w:r w:rsidR="00A77E70">
        <w:t>.</w:t>
      </w:r>
    </w:p>
    <w:p w:rsidR="008C331C" w:rsidRDefault="00A034EC" w:rsidP="005C0418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>
        <w:t xml:space="preserve">В </w:t>
      </w:r>
      <w:r w:rsidR="00287C7B">
        <w:t>параметре</w:t>
      </w:r>
      <w:r>
        <w:t xml:space="preserve"> «</w:t>
      </w:r>
      <w:r w:rsidR="000E3903">
        <w:t xml:space="preserve">№ </w:t>
      </w:r>
      <w:r w:rsidR="00DF700B">
        <w:t>протокола</w:t>
      </w:r>
      <w:r>
        <w:t xml:space="preserve">» </w:t>
      </w:r>
      <w:r w:rsidR="000E3903">
        <w:t xml:space="preserve">введите с клавиатуры номер </w:t>
      </w:r>
      <w:r w:rsidR="00DF700B">
        <w:t>протокола</w:t>
      </w:r>
      <w:r>
        <w:t>.</w:t>
      </w:r>
    </w:p>
    <w:p w:rsidR="00FA48B4" w:rsidRDefault="00A034EC" w:rsidP="005C0418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>
        <w:t xml:space="preserve">В </w:t>
      </w:r>
      <w:r w:rsidR="00287C7B">
        <w:t>параметре</w:t>
      </w:r>
      <w:proofErr w:type="gramStart"/>
      <w:r w:rsidR="00FA48B4">
        <w:t>«</w:t>
      </w:r>
      <w:r w:rsidR="00DF700B">
        <w:t>Т</w:t>
      </w:r>
      <w:proofErr w:type="gramEnd"/>
      <w:r w:rsidR="00DF700B">
        <w:t>ип протокола</w:t>
      </w:r>
      <w:r w:rsidR="00FA48B4">
        <w:t xml:space="preserve">» </w:t>
      </w:r>
      <w:r w:rsidR="00DF700B">
        <w:t>выберите из справочника тип формируемого протокола</w:t>
      </w:r>
      <w:r w:rsidR="00FA48B4">
        <w:t>.</w:t>
      </w:r>
    </w:p>
    <w:p w:rsidR="005C0418" w:rsidRDefault="00A034EC" w:rsidP="005C0418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>
        <w:lastRenderedPageBreak/>
        <w:t xml:space="preserve">В </w:t>
      </w:r>
      <w:r w:rsidR="00287C7B">
        <w:t>параметре</w:t>
      </w:r>
      <w:r w:rsidR="00FA48B4">
        <w:t xml:space="preserve"> «</w:t>
      </w:r>
      <w:r w:rsidR="00DF700B">
        <w:t>Место проведения процедуры</w:t>
      </w:r>
      <w:proofErr w:type="gramStart"/>
      <w:r>
        <w:t>»</w:t>
      </w:r>
      <w:r w:rsidR="00DF700B">
        <w:t>в</w:t>
      </w:r>
      <w:proofErr w:type="gramEnd"/>
      <w:r w:rsidR="00DF700B">
        <w:t>ведите с клавиатуры место проведения процедуры</w:t>
      </w:r>
      <w:r w:rsidR="00E5536E">
        <w:t>.</w:t>
      </w:r>
    </w:p>
    <w:p w:rsidR="00DF700B" w:rsidRDefault="00E5536E" w:rsidP="005C0418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>
        <w:t xml:space="preserve"> </w:t>
      </w:r>
      <w:r w:rsidR="00DF700B">
        <w:t xml:space="preserve">В </w:t>
      </w:r>
      <w:r w:rsidR="00287C7B">
        <w:t>параметрах</w:t>
      </w:r>
      <w:r w:rsidR="00DF700B">
        <w:t xml:space="preserve"> «Дата подписания протокола» и «Дата составления протокола» введите с клавиатуры или выберите из календаря соответствующие даты.</w:t>
      </w:r>
    </w:p>
    <w:p w:rsidR="00A77E70" w:rsidRDefault="00DF700B" w:rsidP="005C0418">
      <w:pPr>
        <w:pStyle w:val="a"/>
        <w:spacing w:line="276" w:lineRule="auto"/>
        <w:ind w:left="0" w:firstLine="567"/>
      </w:pPr>
      <w:r>
        <w:t>В результате выполнения операции сформирована новая записи на интерфейсе «Протоколы»</w:t>
      </w:r>
      <w:r w:rsidR="005C0418">
        <w:t xml:space="preserve"> </w:t>
      </w:r>
      <w:r w:rsidR="00A77E70">
        <w:t>(</w:t>
      </w:r>
      <w:proofErr w:type="gramStart"/>
      <w:r w:rsidR="00A77E70" w:rsidRPr="002611BC">
        <w:t>см</w:t>
      </w:r>
      <w:proofErr w:type="gramEnd"/>
      <w:r w:rsidR="00A77E70" w:rsidRPr="002611BC">
        <w:t>.</w:t>
      </w:r>
      <w:r w:rsidR="003443EF">
        <w:t xml:space="preserve"> </w:t>
      </w:r>
      <w:r w:rsidR="00F95780">
        <w:t xml:space="preserve"> </w:t>
      </w:r>
      <w:fldSimple w:instr=" REF _Ref464785834 \h  \* MERGEFORMAT ">
        <w:r w:rsidR="00F95780" w:rsidRPr="00F95780">
          <w:rPr>
            <w:szCs w:val="28"/>
          </w:rPr>
          <w:t>Рисунок 15.</w:t>
        </w:r>
        <w:r w:rsidR="00F95780" w:rsidRPr="00F95780">
          <w:rPr>
            <w:noProof/>
            <w:szCs w:val="28"/>
          </w:rPr>
          <w:t>14</w:t>
        </w:r>
      </w:fldSimple>
      <w:r w:rsidR="00A77E70" w:rsidRPr="003F12E0">
        <w:rPr>
          <w:szCs w:val="28"/>
        </w:rPr>
        <w:t>)</w:t>
      </w:r>
      <w:r w:rsidR="00A77E70">
        <w:t>.</w:t>
      </w:r>
    </w:p>
    <w:p w:rsidR="005C0418" w:rsidRPr="002611BC" w:rsidRDefault="005C0418" w:rsidP="005C0418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1837055"/>
            <wp:effectExtent l="19050" t="0" r="3175" b="0"/>
            <wp:docPr id="41" name="Рисунок 40" descr="новая запись на протокола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апись на протоколах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418" w:rsidRPr="005C0418" w:rsidRDefault="00F95780" w:rsidP="00F95780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bookmarkStart w:id="27" w:name="_Ref464785834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 w:rsidRPr="00F95780">
        <w:rPr>
          <w:i/>
          <w:noProof/>
          <w:sz w:val="24"/>
          <w:szCs w:val="24"/>
        </w:rPr>
        <w:t>14</w:t>
      </w:r>
      <w:r w:rsidRPr="00F95780">
        <w:rPr>
          <w:i/>
          <w:sz w:val="24"/>
          <w:szCs w:val="24"/>
        </w:rPr>
        <w:fldChar w:fldCharType="end"/>
      </w:r>
      <w:bookmarkEnd w:id="27"/>
      <w:r w:rsidR="00A77E70" w:rsidRPr="00FD6618">
        <w:rPr>
          <w:i/>
          <w:sz w:val="24"/>
          <w:szCs w:val="24"/>
        </w:rPr>
        <w:t xml:space="preserve"> – </w:t>
      </w:r>
      <w:r w:rsidR="00DF700B">
        <w:rPr>
          <w:i/>
          <w:sz w:val="24"/>
          <w:szCs w:val="24"/>
        </w:rPr>
        <w:t>Интерфейс «Протоколы»</w:t>
      </w:r>
    </w:p>
    <w:p w:rsidR="00D96F74" w:rsidRPr="005C0418" w:rsidRDefault="00D96F74" w:rsidP="005C0418">
      <w:pPr>
        <w:pStyle w:val="2"/>
        <w:spacing w:before="1200" w:line="276" w:lineRule="auto"/>
        <w:ind w:left="1134" w:hanging="567"/>
        <w:rPr>
          <w:b/>
        </w:rPr>
      </w:pPr>
      <w:bookmarkStart w:id="28" w:name="_Toc464785318"/>
      <w:r w:rsidRPr="005C0418">
        <w:rPr>
          <w:b/>
        </w:rPr>
        <w:t>Заполнение детализации «Документы, предусмотренные документацией» интерфейса «Протоколы»</w:t>
      </w:r>
      <w:bookmarkEnd w:id="28"/>
    </w:p>
    <w:p w:rsidR="00D96F74" w:rsidRPr="001B6F97" w:rsidRDefault="00D96F74" w:rsidP="00485005">
      <w:pPr>
        <w:pStyle w:val="a"/>
        <w:numPr>
          <w:ilvl w:val="1"/>
          <w:numId w:val="5"/>
        </w:numPr>
        <w:rPr>
          <w:vanish/>
        </w:rPr>
      </w:pPr>
    </w:p>
    <w:p w:rsidR="00D96F74" w:rsidRPr="000F4649" w:rsidRDefault="00D96F74" w:rsidP="00D96F74">
      <w:pPr>
        <w:pStyle w:val="a"/>
        <w:numPr>
          <w:ilvl w:val="1"/>
          <w:numId w:val="1"/>
        </w:numPr>
        <w:rPr>
          <w:vanish/>
        </w:rPr>
      </w:pPr>
    </w:p>
    <w:p w:rsidR="00D96F74" w:rsidRPr="00237505" w:rsidRDefault="00D96F74" w:rsidP="005C0418">
      <w:pPr>
        <w:pStyle w:val="a"/>
        <w:spacing w:line="276" w:lineRule="auto"/>
        <w:ind w:left="0" w:firstLine="567"/>
      </w:pPr>
      <w:proofErr w:type="gramStart"/>
      <w:r>
        <w:t>Если тип протокола «</w:t>
      </w:r>
      <w:r w:rsidRPr="00D96F74"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</w:t>
      </w:r>
      <w:r>
        <w:t xml:space="preserve"> конкурсе» или «</w:t>
      </w:r>
      <w:r w:rsidRPr="00D96F74">
        <w:t xml:space="preserve">Протокол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</w:t>
      </w:r>
      <w:r>
        <w:t>ограниченным участием» или «</w:t>
      </w:r>
      <w:r w:rsidRPr="00D96F74">
        <w:t>Протокол</w:t>
      </w:r>
      <w:proofErr w:type="gramEnd"/>
      <w:r w:rsidRPr="00D96F74">
        <w:t xml:space="preserve"> вскрытия конвертов с заявками на участие в первом этапе двухэтапного конкурса и открытия доступа к поданным в форме электронных документов заявкам на участие в первом этапе двухэтапного конкурса</w:t>
      </w:r>
      <w:r>
        <w:t>», то перейдитев детализацию</w:t>
      </w:r>
      <w:r w:rsidRPr="00237505">
        <w:t xml:space="preserve"> «</w:t>
      </w:r>
      <w:r>
        <w:t>Документы, предусмотренные документацией</w:t>
      </w:r>
      <w:r w:rsidRPr="00237505">
        <w:t>». Для этого на панели инструментов</w:t>
      </w:r>
      <w:r>
        <w:t xml:space="preserve"> интерфейса «Протоколы»</w:t>
      </w:r>
      <w:r w:rsidRPr="00237505">
        <w:t xml:space="preserve"> нажмите кнопку </w:t>
      </w:r>
      <w:r>
        <w:t xml:space="preserve">«Детализация» </w:t>
      </w:r>
      <w:r w:rsidRPr="00237505">
        <w:t>(</w:t>
      </w:r>
      <w:proofErr w:type="gramStart"/>
      <w:r w:rsidRPr="00237505">
        <w:t>см</w:t>
      </w:r>
      <w:proofErr w:type="gramEnd"/>
      <w:r>
        <w:t xml:space="preserve">. 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_Ref464785865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15</w:t>
      </w:r>
      <w:r w:rsidR="00F95780">
        <w:fldChar w:fldCharType="end"/>
      </w:r>
      <w:r w:rsidRPr="00DB7DD0">
        <w:t>)</w:t>
      </w:r>
      <w:r>
        <w:t>.</w:t>
      </w:r>
    </w:p>
    <w:p w:rsidR="00D96F74" w:rsidRPr="002611BC" w:rsidRDefault="005C0418" w:rsidP="00D96F74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985135"/>
            <wp:effectExtent l="19050" t="0" r="3175" b="0"/>
            <wp:docPr id="42" name="Рисунок 41" descr="документы пред док прото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ы пред док протоколы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F74" w:rsidRPr="00FD6618" w:rsidRDefault="00F95780" w:rsidP="00F95780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bookmarkStart w:id="29" w:name="_Ref464785865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15</w:t>
      </w:r>
      <w:r w:rsidRPr="00F95780">
        <w:rPr>
          <w:i/>
          <w:sz w:val="24"/>
          <w:szCs w:val="24"/>
        </w:rPr>
        <w:fldChar w:fldCharType="end"/>
      </w:r>
      <w:bookmarkEnd w:id="29"/>
      <w:r w:rsidR="00D96F74" w:rsidRPr="00FD6618">
        <w:rPr>
          <w:i/>
          <w:noProof/>
          <w:sz w:val="24"/>
          <w:szCs w:val="24"/>
        </w:rPr>
        <w:t xml:space="preserve"> – </w:t>
      </w:r>
      <w:r w:rsidR="00D96F74">
        <w:rPr>
          <w:i/>
          <w:noProof/>
          <w:sz w:val="24"/>
          <w:szCs w:val="24"/>
        </w:rPr>
        <w:t>Переход в детализацию «Документы, предусмотренные документацией»</w:t>
      </w:r>
    </w:p>
    <w:p w:rsidR="00D96F74" w:rsidRDefault="00D96F74" w:rsidP="005C0418">
      <w:pPr>
        <w:pStyle w:val="a"/>
        <w:spacing w:line="276" w:lineRule="auto"/>
        <w:ind w:left="0" w:firstLine="567"/>
      </w:pPr>
      <w:r>
        <w:t>Детализация заполняется автоматически в результате выполнения операции «Формирование протокола». При необходимости возможно внесение изменений в записи детализации.</w:t>
      </w:r>
    </w:p>
    <w:p w:rsidR="00D96F74" w:rsidRDefault="00D96F74" w:rsidP="005C0418">
      <w:pPr>
        <w:pStyle w:val="a"/>
        <w:spacing w:line="276" w:lineRule="auto"/>
        <w:ind w:left="0" w:firstLine="567"/>
      </w:pPr>
      <w:r>
        <w:t>Если необходимо изменить обязательность предоставления документа, то выберите запись и нажмите кнопку «Редактировать запись». Изменить значение в поле «Обязательность предоставления». Н</w:t>
      </w:r>
      <w:r w:rsidRPr="00F028B0">
        <w:t>ажмите кнопку «Сохранить».</w:t>
      </w:r>
    </w:p>
    <w:p w:rsidR="00D96F74" w:rsidRDefault="00D96F74" w:rsidP="005C0418">
      <w:pPr>
        <w:pStyle w:val="a"/>
        <w:spacing w:line="276" w:lineRule="auto"/>
        <w:ind w:left="0" w:firstLine="567"/>
      </w:pPr>
      <w:r>
        <w:t>Если необходимо добавить новую запись детализации, то нажмите на кнопку «Добавить запись», заполните поля «Номер документа», «Тип документа». Если добавляемый документ является обязательным для добавления, то установите галку в поле «Обязательность предоставления». Н</w:t>
      </w:r>
      <w:r w:rsidRPr="00F028B0">
        <w:t>ажмите кнопку «Сохранить».</w:t>
      </w:r>
      <w:r>
        <w:t xml:space="preserve"> Выберите запись, для которой необходимо указать оценку предложений и нажмите на кнопку «Редактировать запись»</w:t>
      </w:r>
      <w:r w:rsidRPr="00F028B0">
        <w:t>.</w:t>
      </w:r>
    </w:p>
    <w:p w:rsidR="00D96F74" w:rsidRDefault="00D96F74" w:rsidP="005C0418">
      <w:pPr>
        <w:pStyle w:val="a"/>
        <w:spacing w:line="276" w:lineRule="auto"/>
        <w:ind w:left="0" w:firstLine="567"/>
      </w:pPr>
      <w:r>
        <w:t>Если необходимо удалить запись, то выберите нужную запись и нажмите на кнопку «Удалить запись». Подтвердите удаление записи.</w:t>
      </w:r>
    </w:p>
    <w:p w:rsidR="00D96F74" w:rsidRPr="00F95780" w:rsidRDefault="00D96F74" w:rsidP="005C0418">
      <w:pPr>
        <w:spacing w:before="120" w:line="276" w:lineRule="auto"/>
        <w:ind w:firstLine="567"/>
        <w:jc w:val="both"/>
      </w:pPr>
      <w:r w:rsidRPr="00F95780">
        <w:rPr>
          <w:b/>
        </w:rPr>
        <w:t xml:space="preserve">Внимание! </w:t>
      </w:r>
      <w:r w:rsidRPr="00F95780">
        <w:t>При изменении записей в детализации «Документы, предусмотренные документацией» протокола такие изменения автоматически отражаются в детализации «Документы, предусмотренные документацией» заявок на участие в определении поставщика, входящих в данный протокол.</w:t>
      </w:r>
    </w:p>
    <w:p w:rsidR="00064CE5" w:rsidRPr="005C0418" w:rsidRDefault="00064CE5" w:rsidP="005C0418">
      <w:pPr>
        <w:pStyle w:val="2"/>
        <w:spacing w:before="1200" w:line="276" w:lineRule="auto"/>
        <w:ind w:left="1134" w:hanging="567"/>
        <w:rPr>
          <w:b/>
        </w:rPr>
      </w:pPr>
      <w:bookmarkStart w:id="30" w:name="_Toc464785319"/>
      <w:r w:rsidRPr="005C0418">
        <w:rPr>
          <w:b/>
        </w:rPr>
        <w:lastRenderedPageBreak/>
        <w:t>Заполнение детализации «</w:t>
      </w:r>
      <w:r w:rsidR="00F006C2" w:rsidRPr="005C0418">
        <w:rPr>
          <w:b/>
        </w:rPr>
        <w:t>Решение членов комиссии о допуске заявок</w:t>
      </w:r>
      <w:r w:rsidRPr="005C0418">
        <w:rPr>
          <w:b/>
        </w:rPr>
        <w:t>» интерфейса «</w:t>
      </w:r>
      <w:r w:rsidR="00F006C2" w:rsidRPr="005C0418">
        <w:rPr>
          <w:b/>
        </w:rPr>
        <w:t>Протоколы</w:t>
      </w:r>
      <w:r w:rsidRPr="005C0418">
        <w:rPr>
          <w:b/>
        </w:rPr>
        <w:t>»</w:t>
      </w:r>
      <w:bookmarkEnd w:id="30"/>
    </w:p>
    <w:p w:rsidR="005C0418" w:rsidRPr="005C0418" w:rsidRDefault="005C0418" w:rsidP="005C0418">
      <w:pPr>
        <w:pStyle w:val="a"/>
        <w:numPr>
          <w:ilvl w:val="1"/>
          <w:numId w:val="1"/>
        </w:numPr>
        <w:rPr>
          <w:vanish/>
        </w:rPr>
      </w:pPr>
    </w:p>
    <w:p w:rsidR="00EF25AC" w:rsidRPr="00237505" w:rsidRDefault="00EF25AC" w:rsidP="005C0418">
      <w:pPr>
        <w:pStyle w:val="a"/>
        <w:spacing w:line="276" w:lineRule="auto"/>
        <w:ind w:left="0" w:firstLine="567"/>
      </w:pPr>
      <w:r>
        <w:t>Перейдите</w:t>
      </w:r>
      <w:r w:rsidR="005C0418">
        <w:t xml:space="preserve"> </w:t>
      </w:r>
      <w:r>
        <w:t>в детализацию</w:t>
      </w:r>
      <w:r w:rsidRPr="00237505">
        <w:t xml:space="preserve"> «</w:t>
      </w:r>
      <w:r w:rsidR="00407B61">
        <w:t>Решения членов комиссии о допуске</w:t>
      </w:r>
      <w:r w:rsidRPr="00237505">
        <w:t>». Для этого на панели инструментов</w:t>
      </w:r>
      <w:r>
        <w:t xml:space="preserve"> интерфейса «Протоколы»</w:t>
      </w:r>
      <w:r w:rsidRPr="00237505">
        <w:t xml:space="preserve"> нажмите кнопку </w:t>
      </w:r>
      <w:r>
        <w:t>«Детализация»</w:t>
      </w:r>
      <w:r w:rsidRPr="00237505">
        <w:t xml:space="preserve">. Далее </w:t>
      </w:r>
      <w:r>
        <w:t>выберите заявку на участие, для которой необходимо указать оценку предложения по критериям и нажмите на кнопку «Детализация»</w:t>
      </w:r>
      <w:r w:rsidR="005C0418">
        <w:t xml:space="preserve"> </w:t>
      </w:r>
      <w:r w:rsidR="00407B61">
        <w:t xml:space="preserve">и выберите детализацию «Решения членов комиссии о допуске» </w:t>
      </w:r>
      <w:r w:rsidRPr="00237505">
        <w:t>(</w:t>
      </w:r>
      <w:proofErr w:type="gramStart"/>
      <w:r w:rsidRPr="00237505">
        <w:t>см</w:t>
      </w:r>
      <w:proofErr w:type="gramEnd"/>
      <w:r>
        <w:t xml:space="preserve">. 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_Ref464785893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16</w:t>
      </w:r>
      <w:r w:rsidR="00F95780">
        <w:fldChar w:fldCharType="end"/>
      </w:r>
      <w:r w:rsidRPr="00EF25AC">
        <w:t>)</w:t>
      </w:r>
      <w:r>
        <w:t>.</w:t>
      </w:r>
    </w:p>
    <w:p w:rsidR="00EF25AC" w:rsidRPr="002611BC" w:rsidRDefault="003A1EF9" w:rsidP="00EF25AC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40425" cy="3720465"/>
            <wp:effectExtent l="19050" t="0" r="3175" b="0"/>
            <wp:docPr id="4" name="Рисунок 3" descr="решен член коми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 член комиссии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2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5AC" w:rsidRPr="00FD6618" w:rsidRDefault="00F95780" w:rsidP="00F95780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bookmarkStart w:id="31" w:name="_Ref464785893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16</w:t>
      </w:r>
      <w:r w:rsidRPr="00F95780">
        <w:rPr>
          <w:i/>
          <w:sz w:val="24"/>
          <w:szCs w:val="24"/>
        </w:rPr>
        <w:fldChar w:fldCharType="end"/>
      </w:r>
      <w:bookmarkEnd w:id="31"/>
      <w:r w:rsidR="00EF25AC" w:rsidRPr="00FD6618">
        <w:rPr>
          <w:i/>
          <w:noProof/>
          <w:sz w:val="24"/>
          <w:szCs w:val="24"/>
        </w:rPr>
        <w:t xml:space="preserve"> – </w:t>
      </w:r>
      <w:r w:rsidR="00EF25AC">
        <w:rPr>
          <w:i/>
          <w:noProof/>
          <w:sz w:val="24"/>
          <w:szCs w:val="24"/>
        </w:rPr>
        <w:t xml:space="preserve">Переход в детализацию </w:t>
      </w:r>
      <w:r w:rsidR="00407B61">
        <w:rPr>
          <w:i/>
          <w:noProof/>
          <w:sz w:val="24"/>
          <w:szCs w:val="24"/>
        </w:rPr>
        <w:t>«Решения членов комиссии о допуске»</w:t>
      </w:r>
    </w:p>
    <w:p w:rsidR="00EF25AC" w:rsidRDefault="00EF25AC" w:rsidP="005C0418">
      <w:pPr>
        <w:pStyle w:val="a"/>
        <w:spacing w:line="276" w:lineRule="auto"/>
        <w:ind w:left="0" w:firstLine="567"/>
      </w:pPr>
      <w:bookmarkStart w:id="32" w:name="_Ref464783053"/>
      <w:r>
        <w:t xml:space="preserve">Выберите запись, для которой необходимо указать </w:t>
      </w:r>
      <w:r w:rsidR="000E7DE5">
        <w:t>решение члена комиссии</w:t>
      </w:r>
      <w:r>
        <w:t xml:space="preserve"> и нажмите на кнопку «Редактировать запись»</w:t>
      </w:r>
      <w:r w:rsidRPr="00F028B0">
        <w:t>.</w:t>
      </w:r>
      <w:bookmarkEnd w:id="32"/>
    </w:p>
    <w:p w:rsidR="00EF25AC" w:rsidRDefault="000E7DE5" w:rsidP="005C0418">
      <w:pPr>
        <w:pStyle w:val="a"/>
        <w:spacing w:line="276" w:lineRule="auto"/>
        <w:ind w:left="0" w:firstLine="567"/>
      </w:pPr>
      <w:r>
        <w:t>Если заявка допущена, то установите галку в поле «Заявка допущена»</w:t>
      </w:r>
      <w:r w:rsidR="00EF25AC">
        <w:t>.</w:t>
      </w:r>
    </w:p>
    <w:p w:rsidR="00EF25AC" w:rsidRDefault="00EF25AC" w:rsidP="005C0418">
      <w:pPr>
        <w:pStyle w:val="a"/>
        <w:spacing w:line="276" w:lineRule="auto"/>
        <w:ind w:left="0" w:firstLine="567"/>
      </w:pPr>
      <w:bookmarkStart w:id="33" w:name="_Ref464783055"/>
      <w:r>
        <w:t>Н</w:t>
      </w:r>
      <w:r w:rsidRPr="00F028B0">
        <w:t>ажмите кнопку «Сохранить».</w:t>
      </w:r>
      <w:bookmarkEnd w:id="33"/>
    </w:p>
    <w:p w:rsidR="00F1518A" w:rsidRDefault="00CD0FB9" w:rsidP="005C0418">
      <w:pPr>
        <w:pStyle w:val="a"/>
        <w:spacing w:line="276" w:lineRule="auto"/>
        <w:ind w:left="0" w:firstLine="567"/>
      </w:pPr>
      <w:r>
        <w:t xml:space="preserve">Пункты </w:t>
      </w:r>
      <w:r w:rsidR="00556EBE">
        <w:fldChar w:fldCharType="begin"/>
      </w:r>
      <w:r>
        <w:instrText xml:space="preserve"> REF _Ref464783053 \n \h </w:instrText>
      </w:r>
      <w:r w:rsidR="00556EBE">
        <w:fldChar w:fldCharType="separate"/>
      </w:r>
      <w:r>
        <w:t>15.7.2</w:t>
      </w:r>
      <w:r w:rsidR="00556EBE">
        <w:fldChar w:fldCharType="end"/>
      </w:r>
      <w:r>
        <w:t>-</w:t>
      </w:r>
      <w:r w:rsidR="00556EBE">
        <w:fldChar w:fldCharType="begin"/>
      </w:r>
      <w:r>
        <w:instrText xml:space="preserve"> REF _Ref464783055 \n \h </w:instrText>
      </w:r>
      <w:r w:rsidR="00556EBE">
        <w:fldChar w:fldCharType="separate"/>
      </w:r>
      <w:r>
        <w:t>15.7.4</w:t>
      </w:r>
      <w:r w:rsidR="00556EBE">
        <w:fldChar w:fldCharType="end"/>
      </w:r>
      <w:r w:rsidR="00F1518A">
        <w:t xml:space="preserve"> необходимо выполнить для всех </w:t>
      </w:r>
      <w:r w:rsidR="00C57544">
        <w:t xml:space="preserve">заявок, рассматриваемых в рамках протокола, для каждого члена комиссии. </w:t>
      </w:r>
    </w:p>
    <w:p w:rsidR="00064CE5" w:rsidRPr="00F95780" w:rsidRDefault="00D61A15" w:rsidP="00CD0FB9">
      <w:pPr>
        <w:spacing w:before="120" w:line="276" w:lineRule="auto"/>
        <w:ind w:firstLine="567"/>
        <w:jc w:val="both"/>
      </w:pPr>
      <w:r w:rsidRPr="00F95780">
        <w:rPr>
          <w:b/>
        </w:rPr>
        <w:t xml:space="preserve">Внимание! </w:t>
      </w:r>
      <w:r w:rsidR="00A43D6E" w:rsidRPr="00F95780">
        <w:t>Если по заявке участника хотя бы для одного члена комиссии не установлена галка в поле «Заявка допущена», то обязательно должна быть указана хотя бы одна запись в детализации «Причины</w:t>
      </w:r>
      <w:r w:rsidR="00F95780" w:rsidRPr="00F95780">
        <w:t xml:space="preserve"> отказа в допуске» (</w:t>
      </w:r>
      <w:proofErr w:type="gramStart"/>
      <w:r w:rsidR="00F95780" w:rsidRPr="00F95780">
        <w:t>см</w:t>
      </w:r>
      <w:proofErr w:type="gramEnd"/>
      <w:r w:rsidR="00F95780" w:rsidRPr="00F95780">
        <w:t xml:space="preserve">. пункт </w:t>
      </w:r>
      <w:fldSimple w:instr=" REF _Ref464786177 \n \h  \* MERGEFORMAT ">
        <w:r w:rsidR="00F95780" w:rsidRPr="00F95780">
          <w:t>15.11</w:t>
        </w:r>
      </w:fldSimple>
      <w:r w:rsidR="00A43D6E" w:rsidRPr="00F95780">
        <w:t xml:space="preserve"> данной инструкции).</w:t>
      </w:r>
    </w:p>
    <w:p w:rsidR="00AA4BDA" w:rsidRPr="00AA4BDA" w:rsidRDefault="00AA4BDA" w:rsidP="00CD0FB9">
      <w:pPr>
        <w:pStyle w:val="2"/>
        <w:spacing w:before="1200" w:line="276" w:lineRule="auto"/>
        <w:ind w:left="1134" w:hanging="567"/>
        <w:rPr>
          <w:b/>
          <w:u w:val="single"/>
        </w:rPr>
      </w:pPr>
      <w:bookmarkStart w:id="34" w:name="_Toc438627154"/>
      <w:bookmarkStart w:id="35" w:name="_Toc464785320"/>
      <w:r w:rsidRPr="00CD0FB9">
        <w:rPr>
          <w:b/>
        </w:rPr>
        <w:lastRenderedPageBreak/>
        <w:t>Заполнение детализации «Оценка предложения по критериям» интерфейса «Протоколы»</w:t>
      </w:r>
      <w:bookmarkEnd w:id="34"/>
      <w:bookmarkEnd w:id="35"/>
    </w:p>
    <w:p w:rsidR="00AA4BDA" w:rsidRPr="001B6F97" w:rsidRDefault="00AA4BDA" w:rsidP="00485005">
      <w:pPr>
        <w:pStyle w:val="a"/>
        <w:numPr>
          <w:ilvl w:val="1"/>
          <w:numId w:val="5"/>
        </w:numPr>
        <w:rPr>
          <w:vanish/>
        </w:rPr>
      </w:pPr>
    </w:p>
    <w:p w:rsidR="000F4649" w:rsidRPr="000F4649" w:rsidRDefault="000F4649" w:rsidP="000F4649">
      <w:pPr>
        <w:pStyle w:val="a"/>
        <w:numPr>
          <w:ilvl w:val="1"/>
          <w:numId w:val="1"/>
        </w:numPr>
        <w:rPr>
          <w:vanish/>
        </w:rPr>
      </w:pPr>
    </w:p>
    <w:p w:rsidR="00AA4BDA" w:rsidRPr="00237505" w:rsidRDefault="00AA4BDA" w:rsidP="00CD0FB9">
      <w:pPr>
        <w:pStyle w:val="a"/>
        <w:spacing w:line="276" w:lineRule="auto"/>
        <w:ind w:left="0" w:firstLine="567"/>
      </w:pPr>
      <w:r>
        <w:t>Перейдитев детализацию</w:t>
      </w:r>
      <w:r w:rsidRPr="00237505">
        <w:t xml:space="preserve"> «</w:t>
      </w:r>
      <w:r>
        <w:t>Оценка предложений по критериям</w:t>
      </w:r>
      <w:r w:rsidRPr="00237505">
        <w:t>». Для этого на панели инструментов</w:t>
      </w:r>
      <w:r>
        <w:t xml:space="preserve"> интерфейса «Протоколы»</w:t>
      </w:r>
      <w:r w:rsidRPr="00237505">
        <w:t xml:space="preserve"> нажмите кнопку </w:t>
      </w:r>
      <w:r>
        <w:t>«Детализация»</w:t>
      </w:r>
      <w:r w:rsidRPr="00237505">
        <w:t xml:space="preserve">. Далее </w:t>
      </w:r>
      <w:r>
        <w:t>выберите заявку на участие, для которой необходимо указать оценку предложения по критериям и нажмите на кнопку «Детализация»</w:t>
      </w:r>
      <w:r w:rsidRPr="00237505">
        <w:t xml:space="preserve"> (</w:t>
      </w:r>
      <w:proofErr w:type="gramStart"/>
      <w:r w:rsidRPr="00237505">
        <w:t>см</w:t>
      </w:r>
      <w:proofErr w:type="gramEnd"/>
      <w:r>
        <w:t xml:space="preserve">. 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_Ref464785921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17</w:t>
      </w:r>
      <w:r w:rsidR="00F95780">
        <w:fldChar w:fldCharType="end"/>
      </w:r>
      <w:r w:rsidRPr="00DB7DD0">
        <w:t>)</w:t>
      </w:r>
      <w:r>
        <w:t>.</w:t>
      </w:r>
    </w:p>
    <w:p w:rsidR="00AA4BDA" w:rsidRPr="002611BC" w:rsidRDefault="00CD0FB9" w:rsidP="00AA4BDA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40425" cy="4142105"/>
            <wp:effectExtent l="19050" t="0" r="3175" b="0"/>
            <wp:docPr id="44" name="Рисунок 43" descr="оценка предложения по критери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ценка предложения по критериям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BDA" w:rsidRPr="00FD6618" w:rsidRDefault="00F95780" w:rsidP="00F95780">
      <w:pPr>
        <w:pStyle w:val="a4"/>
        <w:rPr>
          <w:i/>
          <w:sz w:val="24"/>
          <w:szCs w:val="24"/>
        </w:rPr>
      </w:pPr>
      <w:r w:rsidRPr="00F95780">
        <w:rPr>
          <w:i/>
          <w:sz w:val="24"/>
          <w:szCs w:val="24"/>
        </w:rPr>
        <w:t xml:space="preserve"> </w:t>
      </w:r>
      <w:bookmarkStart w:id="36" w:name="_Ref464785921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17</w:t>
      </w:r>
      <w:r w:rsidRPr="00F95780">
        <w:rPr>
          <w:i/>
          <w:sz w:val="24"/>
          <w:szCs w:val="24"/>
        </w:rPr>
        <w:fldChar w:fldCharType="end"/>
      </w:r>
      <w:bookmarkEnd w:id="36"/>
      <w:r w:rsidR="00AA4BDA" w:rsidRPr="00FD6618">
        <w:rPr>
          <w:i/>
          <w:noProof/>
          <w:sz w:val="24"/>
          <w:szCs w:val="24"/>
        </w:rPr>
        <w:t xml:space="preserve"> – </w:t>
      </w:r>
      <w:r w:rsidR="00AA4BDA">
        <w:rPr>
          <w:i/>
          <w:noProof/>
          <w:sz w:val="24"/>
          <w:szCs w:val="24"/>
        </w:rPr>
        <w:t>Переход в детализацию третьего уровня</w:t>
      </w:r>
    </w:p>
    <w:p w:rsidR="00AA4BDA" w:rsidRDefault="00AA4BDA" w:rsidP="00CD0FB9">
      <w:pPr>
        <w:pStyle w:val="a"/>
        <w:spacing w:line="276" w:lineRule="auto"/>
        <w:ind w:left="0" w:firstLine="567"/>
      </w:pPr>
      <w:r>
        <w:t>Выберите запись, для которой необходимо указать оценку предложений и нажмите на кнопку «Редактировать запись»</w:t>
      </w:r>
      <w:r w:rsidRPr="00F028B0">
        <w:t>.</w:t>
      </w:r>
    </w:p>
    <w:p w:rsidR="00AA4BDA" w:rsidRDefault="00AA4BDA" w:rsidP="00CD0FB9">
      <w:pPr>
        <w:pStyle w:val="a"/>
        <w:spacing w:line="276" w:lineRule="auto"/>
        <w:ind w:left="0" w:firstLine="567"/>
      </w:pPr>
      <w:r>
        <w:t>Заполните поле «Оценка с учетом значимости».</w:t>
      </w:r>
    </w:p>
    <w:p w:rsidR="00AA4BDA" w:rsidRPr="00DB7DD0" w:rsidRDefault="00AA4BDA" w:rsidP="00CD0FB9">
      <w:pPr>
        <w:pStyle w:val="a"/>
        <w:spacing w:line="276" w:lineRule="auto"/>
        <w:ind w:left="1224" w:hanging="657"/>
      </w:pPr>
      <w:r>
        <w:t>Н</w:t>
      </w:r>
      <w:r w:rsidRPr="00F028B0">
        <w:t>ажмите кнопку «Сохранить».</w:t>
      </w:r>
    </w:p>
    <w:p w:rsidR="00064CE5" w:rsidRPr="00CD0FB9" w:rsidRDefault="00064CE5" w:rsidP="00CD0FB9">
      <w:pPr>
        <w:pStyle w:val="2"/>
        <w:spacing w:before="1200" w:line="276" w:lineRule="auto"/>
        <w:ind w:left="1134" w:hanging="567"/>
        <w:rPr>
          <w:b/>
        </w:rPr>
      </w:pPr>
      <w:bookmarkStart w:id="37" w:name="_Toc464785321"/>
      <w:r w:rsidRPr="00CD0FB9">
        <w:rPr>
          <w:b/>
        </w:rPr>
        <w:lastRenderedPageBreak/>
        <w:t>Заполнение детализации «</w:t>
      </w:r>
      <w:r w:rsidR="00F006C2" w:rsidRPr="00CD0FB9">
        <w:rPr>
          <w:b/>
        </w:rPr>
        <w:t>Соответствие участника требованиям и преимуществам</w:t>
      </w:r>
      <w:r w:rsidRPr="00CD0FB9">
        <w:rPr>
          <w:b/>
        </w:rPr>
        <w:t>» интерфейса «</w:t>
      </w:r>
      <w:r w:rsidR="009948E8" w:rsidRPr="00CD0FB9">
        <w:rPr>
          <w:b/>
        </w:rPr>
        <w:t>Протоколы</w:t>
      </w:r>
      <w:r w:rsidRPr="00CD0FB9">
        <w:rPr>
          <w:b/>
        </w:rPr>
        <w:t>»</w:t>
      </w:r>
      <w:bookmarkEnd w:id="37"/>
    </w:p>
    <w:p w:rsidR="00064CE5" w:rsidRPr="001B6F97" w:rsidRDefault="00064CE5" w:rsidP="00485005">
      <w:pPr>
        <w:pStyle w:val="a"/>
        <w:numPr>
          <w:ilvl w:val="1"/>
          <w:numId w:val="5"/>
        </w:numPr>
        <w:rPr>
          <w:vanish/>
        </w:rPr>
      </w:pPr>
    </w:p>
    <w:p w:rsidR="00276AA6" w:rsidRPr="00276AA6" w:rsidRDefault="00276AA6" w:rsidP="00485005">
      <w:pPr>
        <w:pStyle w:val="a"/>
        <w:numPr>
          <w:ilvl w:val="0"/>
          <w:numId w:val="9"/>
        </w:numPr>
        <w:rPr>
          <w:vanish/>
        </w:rPr>
      </w:pPr>
    </w:p>
    <w:p w:rsidR="00276AA6" w:rsidRPr="00276AA6" w:rsidRDefault="00276AA6" w:rsidP="00485005">
      <w:pPr>
        <w:pStyle w:val="a"/>
        <w:numPr>
          <w:ilvl w:val="1"/>
          <w:numId w:val="9"/>
        </w:numPr>
        <w:rPr>
          <w:vanish/>
        </w:rPr>
      </w:pPr>
    </w:p>
    <w:p w:rsidR="00276AA6" w:rsidRPr="00276AA6" w:rsidRDefault="00276AA6" w:rsidP="00276AA6">
      <w:pPr>
        <w:pStyle w:val="a"/>
        <w:numPr>
          <w:ilvl w:val="1"/>
          <w:numId w:val="1"/>
        </w:numPr>
        <w:rPr>
          <w:vanish/>
        </w:rPr>
      </w:pPr>
    </w:p>
    <w:p w:rsidR="00276AA6" w:rsidRPr="00276AA6" w:rsidRDefault="00276AA6" w:rsidP="00276AA6">
      <w:pPr>
        <w:pStyle w:val="a"/>
        <w:numPr>
          <w:ilvl w:val="1"/>
          <w:numId w:val="1"/>
        </w:numPr>
        <w:rPr>
          <w:vanish/>
        </w:rPr>
      </w:pPr>
    </w:p>
    <w:p w:rsidR="00276AA6" w:rsidRPr="00276AA6" w:rsidRDefault="00276AA6" w:rsidP="00276AA6">
      <w:pPr>
        <w:pStyle w:val="a"/>
        <w:numPr>
          <w:ilvl w:val="1"/>
          <w:numId w:val="1"/>
        </w:numPr>
        <w:rPr>
          <w:vanish/>
        </w:rPr>
      </w:pPr>
    </w:p>
    <w:p w:rsidR="00D96F74" w:rsidRPr="00D96F74" w:rsidRDefault="00D96F74" w:rsidP="00485005">
      <w:pPr>
        <w:pStyle w:val="a"/>
        <w:numPr>
          <w:ilvl w:val="1"/>
          <w:numId w:val="4"/>
        </w:numPr>
        <w:rPr>
          <w:vanish/>
        </w:rPr>
      </w:pPr>
    </w:p>
    <w:p w:rsidR="00D96F74" w:rsidRPr="00D96F74" w:rsidRDefault="00D96F74" w:rsidP="00485005">
      <w:pPr>
        <w:pStyle w:val="a"/>
        <w:numPr>
          <w:ilvl w:val="1"/>
          <w:numId w:val="4"/>
        </w:numPr>
        <w:rPr>
          <w:vanish/>
        </w:rPr>
      </w:pPr>
    </w:p>
    <w:p w:rsidR="00D96F74" w:rsidRPr="00D96F74" w:rsidRDefault="00D96F74" w:rsidP="00485005">
      <w:pPr>
        <w:pStyle w:val="a"/>
        <w:numPr>
          <w:ilvl w:val="1"/>
          <w:numId w:val="4"/>
        </w:numPr>
        <w:rPr>
          <w:vanish/>
        </w:rPr>
      </w:pPr>
    </w:p>
    <w:p w:rsidR="00D96F74" w:rsidRPr="00D96F74" w:rsidRDefault="00D96F74" w:rsidP="00485005">
      <w:pPr>
        <w:pStyle w:val="a"/>
        <w:numPr>
          <w:ilvl w:val="1"/>
          <w:numId w:val="4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0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1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1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1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1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1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1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1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1"/>
          <w:numId w:val="1"/>
        </w:numPr>
        <w:rPr>
          <w:vanish/>
        </w:rPr>
      </w:pPr>
    </w:p>
    <w:p w:rsidR="00CD0FB9" w:rsidRPr="00CD0FB9" w:rsidRDefault="00CD0FB9" w:rsidP="00CD0FB9">
      <w:pPr>
        <w:pStyle w:val="a"/>
        <w:numPr>
          <w:ilvl w:val="1"/>
          <w:numId w:val="1"/>
        </w:numPr>
        <w:rPr>
          <w:vanish/>
        </w:rPr>
      </w:pPr>
    </w:p>
    <w:p w:rsidR="00383221" w:rsidRPr="00237505" w:rsidRDefault="00383221" w:rsidP="00CD0FB9">
      <w:pPr>
        <w:pStyle w:val="a"/>
        <w:spacing w:line="276" w:lineRule="auto"/>
        <w:ind w:left="0" w:firstLine="567"/>
      </w:pPr>
      <w:r>
        <w:t>Перейдите</w:t>
      </w:r>
      <w:r w:rsidR="00CD0FB9">
        <w:t xml:space="preserve"> </w:t>
      </w:r>
      <w:r>
        <w:t>в детализацию</w:t>
      </w:r>
      <w:r w:rsidRPr="00237505">
        <w:t xml:space="preserve"> «</w:t>
      </w:r>
      <w:r>
        <w:t>Соответствие участника требованиям и преимуществам</w:t>
      </w:r>
      <w:r w:rsidRPr="00237505">
        <w:t>». Для этого на панели инструментов</w:t>
      </w:r>
      <w:r>
        <w:t xml:space="preserve"> интерфейса «Протоколы»</w:t>
      </w:r>
      <w:r w:rsidRPr="00237505">
        <w:t xml:space="preserve"> нажмите кнопку </w:t>
      </w:r>
      <w:r>
        <w:t>«Детализация»</w:t>
      </w:r>
      <w:r w:rsidRPr="00237505">
        <w:t xml:space="preserve">. Далее </w:t>
      </w:r>
      <w:r>
        <w:t>выберите заявку на участие, для которой необходимо указать оценку предложения по критериям и нажмите на кнопку «Детализация</w:t>
      </w:r>
      <w:proofErr w:type="gramStart"/>
      <w:r>
        <w:t>»и</w:t>
      </w:r>
      <w:proofErr w:type="gramEnd"/>
      <w:r>
        <w:t xml:space="preserve"> выберите детализацию «Соответствие участника требованиям и преимуществам» </w:t>
      </w:r>
      <w:r w:rsidRPr="00237505">
        <w:t>(см</w:t>
      </w:r>
      <w:r>
        <w:t xml:space="preserve">. 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_Ref464785949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18</w:t>
      </w:r>
      <w:r w:rsidR="00F95780">
        <w:fldChar w:fldCharType="end"/>
      </w:r>
      <w:r w:rsidRPr="00EF25AC">
        <w:t>)</w:t>
      </w:r>
      <w:r>
        <w:t>.</w:t>
      </w:r>
    </w:p>
    <w:p w:rsidR="00383221" w:rsidRPr="002611BC" w:rsidRDefault="00CD0FB9" w:rsidP="00383221">
      <w:pPr>
        <w:pStyle w:val="a4"/>
      </w:pPr>
      <w:r>
        <w:rPr>
          <w:noProof/>
          <w:lang w:eastAsia="ru-RU"/>
        </w:rPr>
        <w:drawing>
          <wp:inline distT="0" distB="0" distL="0" distR="0">
            <wp:extent cx="5940425" cy="4058285"/>
            <wp:effectExtent l="19050" t="0" r="3175" b="0"/>
            <wp:docPr id="45" name="Рисунок 44" descr="соответствие участ требования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ответствие участ требованиям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221" w:rsidRPr="00FD6618" w:rsidRDefault="00F95780" w:rsidP="00F95780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bookmarkStart w:id="38" w:name="_Ref464785949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18</w:t>
      </w:r>
      <w:r w:rsidRPr="00F95780">
        <w:rPr>
          <w:i/>
          <w:sz w:val="24"/>
          <w:szCs w:val="24"/>
        </w:rPr>
        <w:fldChar w:fldCharType="end"/>
      </w:r>
      <w:bookmarkEnd w:id="38"/>
      <w:r w:rsidR="00383221" w:rsidRPr="00FD6618">
        <w:rPr>
          <w:i/>
          <w:noProof/>
          <w:sz w:val="24"/>
          <w:szCs w:val="24"/>
        </w:rPr>
        <w:t xml:space="preserve"> – </w:t>
      </w:r>
      <w:r w:rsidR="00383221">
        <w:rPr>
          <w:i/>
          <w:noProof/>
          <w:sz w:val="24"/>
          <w:szCs w:val="24"/>
        </w:rPr>
        <w:t>Переход в детализацию «Соответствие участника требованиям и преимуществам»</w:t>
      </w:r>
    </w:p>
    <w:p w:rsidR="00383221" w:rsidRDefault="00383221" w:rsidP="00770F30">
      <w:pPr>
        <w:pStyle w:val="a"/>
        <w:spacing w:line="276" w:lineRule="auto"/>
        <w:ind w:left="0" w:firstLine="567"/>
      </w:pPr>
      <w:r>
        <w:t>Выберите запись, для которой необходимо указать соответствие требованиям и преимуществам и нажмите на кнопку «Редактировать запись»</w:t>
      </w:r>
      <w:r w:rsidRPr="00F028B0">
        <w:t>.</w:t>
      </w:r>
    </w:p>
    <w:p w:rsidR="00383221" w:rsidRDefault="00383221" w:rsidP="00770F30">
      <w:pPr>
        <w:pStyle w:val="a"/>
        <w:spacing w:line="276" w:lineRule="auto"/>
        <w:ind w:left="0" w:firstLine="567"/>
      </w:pPr>
      <w:r>
        <w:t>Если заявка соответствует указанному требованию или преимуществу, то установите галку в поле «Заявка соответствует».</w:t>
      </w:r>
    </w:p>
    <w:p w:rsidR="00383221" w:rsidRDefault="00383221" w:rsidP="00770F30">
      <w:pPr>
        <w:pStyle w:val="a"/>
        <w:spacing w:line="276" w:lineRule="auto"/>
        <w:ind w:left="0" w:firstLine="567"/>
      </w:pPr>
      <w:r>
        <w:t>Если в заявке присутствует информация и документы, предусмотренные документацией по указанному требованию или преимуществу, то установите галку в поле «Наличие информации и документов, предусмотренных документацией».</w:t>
      </w:r>
    </w:p>
    <w:p w:rsidR="00064CE5" w:rsidRDefault="00383221" w:rsidP="00770F30">
      <w:pPr>
        <w:pStyle w:val="a"/>
        <w:spacing w:line="276" w:lineRule="auto"/>
        <w:ind w:left="1224" w:hanging="657"/>
      </w:pPr>
      <w:r>
        <w:t>Н</w:t>
      </w:r>
      <w:r w:rsidRPr="00F028B0">
        <w:t>ажмите кнопку «Сохранить».</w:t>
      </w:r>
    </w:p>
    <w:p w:rsidR="00064CE5" w:rsidRPr="00F95780" w:rsidRDefault="00F16857" w:rsidP="00F95780">
      <w:pPr>
        <w:spacing w:before="120" w:line="276" w:lineRule="auto"/>
        <w:ind w:firstLine="567"/>
        <w:jc w:val="both"/>
        <w:rPr>
          <w:b/>
        </w:rPr>
      </w:pPr>
      <w:r w:rsidRPr="00F95780">
        <w:rPr>
          <w:b/>
        </w:rPr>
        <w:lastRenderedPageBreak/>
        <w:t xml:space="preserve">Внимание! </w:t>
      </w:r>
      <w:r w:rsidRPr="00F95780">
        <w:t>Если заявка не соответствует ни одному требованию, то обязательно должна быть указана хотя бы одна запись в детализации «Причины</w:t>
      </w:r>
      <w:r w:rsidR="00F95780">
        <w:t xml:space="preserve"> отказа в допуске» (</w:t>
      </w:r>
      <w:proofErr w:type="gramStart"/>
      <w:r w:rsidR="00F95780">
        <w:t>см</w:t>
      </w:r>
      <w:proofErr w:type="gramEnd"/>
      <w:r w:rsidR="00F95780">
        <w:t xml:space="preserve">. пункт </w:t>
      </w:r>
      <w:r w:rsidR="00F95780">
        <w:fldChar w:fldCharType="begin"/>
      </w:r>
      <w:r w:rsidR="00F95780">
        <w:instrText xml:space="preserve"> REF _Ref464786258 \n \h </w:instrText>
      </w:r>
      <w:r w:rsidR="00F95780">
        <w:fldChar w:fldCharType="separate"/>
      </w:r>
      <w:r w:rsidR="00F95780">
        <w:t>15.11</w:t>
      </w:r>
      <w:r w:rsidR="00F95780">
        <w:fldChar w:fldCharType="end"/>
      </w:r>
      <w:r w:rsidRPr="00F95780">
        <w:t xml:space="preserve"> данной инструкции).</w:t>
      </w:r>
    </w:p>
    <w:p w:rsidR="005653D4" w:rsidRPr="002713C1" w:rsidRDefault="005653D4" w:rsidP="002713C1">
      <w:pPr>
        <w:pStyle w:val="2"/>
        <w:spacing w:before="1200" w:line="276" w:lineRule="auto"/>
        <w:ind w:left="1276" w:hanging="709"/>
        <w:rPr>
          <w:b/>
        </w:rPr>
      </w:pPr>
      <w:bookmarkStart w:id="39" w:name="_Toc464785322"/>
      <w:r w:rsidRPr="002713C1">
        <w:rPr>
          <w:b/>
        </w:rPr>
        <w:t>Заполнение детализации «Документы, предусмотренные документацией» заявок на участие в определении поставщика интерфейса «Протоколы»</w:t>
      </w:r>
      <w:bookmarkEnd w:id="39"/>
    </w:p>
    <w:p w:rsidR="005653D4" w:rsidRPr="001B6F97" w:rsidRDefault="005653D4" w:rsidP="00485005">
      <w:pPr>
        <w:pStyle w:val="a"/>
        <w:numPr>
          <w:ilvl w:val="1"/>
          <w:numId w:val="5"/>
        </w:numPr>
        <w:rPr>
          <w:vanish/>
        </w:rPr>
      </w:pPr>
    </w:p>
    <w:p w:rsidR="005653D4" w:rsidRPr="000F4649" w:rsidRDefault="005653D4" w:rsidP="005653D4">
      <w:pPr>
        <w:pStyle w:val="a"/>
        <w:numPr>
          <w:ilvl w:val="1"/>
          <w:numId w:val="1"/>
        </w:numPr>
        <w:rPr>
          <w:vanish/>
        </w:rPr>
      </w:pPr>
    </w:p>
    <w:p w:rsidR="005653D4" w:rsidRPr="00237505" w:rsidRDefault="005653D4" w:rsidP="002713C1">
      <w:pPr>
        <w:pStyle w:val="a"/>
        <w:spacing w:line="276" w:lineRule="auto"/>
        <w:ind w:left="0" w:firstLine="567"/>
      </w:pPr>
      <w:proofErr w:type="gramStart"/>
      <w:r>
        <w:t>Если тип протокола «</w:t>
      </w:r>
      <w:r w:rsidRPr="00D96F74">
        <w:t>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</w:t>
      </w:r>
      <w:r>
        <w:t xml:space="preserve"> конкурсе» или «</w:t>
      </w:r>
      <w:r w:rsidRPr="00D96F74">
        <w:t xml:space="preserve">Протокол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</w:t>
      </w:r>
      <w:r>
        <w:t>ограниченным участием» или «</w:t>
      </w:r>
      <w:r w:rsidRPr="00D96F74">
        <w:t>Протокол</w:t>
      </w:r>
      <w:proofErr w:type="gramEnd"/>
      <w:r w:rsidRPr="00D96F74">
        <w:t xml:space="preserve"> вскрытия конвертов с заявками на участие в первом этапе двухэтапного конкурса и открытия доступа к поданным в форме электронных документов заявкам на участие в первом этапе двухэтапного конкурса</w:t>
      </w:r>
      <w:r>
        <w:t>», то перейдитев детализацию</w:t>
      </w:r>
      <w:r w:rsidRPr="00237505">
        <w:t xml:space="preserve"> «</w:t>
      </w:r>
      <w:r>
        <w:t>Заявки на участие в определении поставщика (подрядчика, исполнителя)</w:t>
      </w:r>
      <w:r w:rsidRPr="00237505">
        <w:t xml:space="preserve">». Далее </w:t>
      </w:r>
      <w:r>
        <w:t>выберите заявку на участие, для которой необходимо указать информацию о предоставлении документов, предусмотренных документацией, и нажмите на кнопку «Детализация»</w:t>
      </w:r>
      <w:r w:rsidRPr="00237505">
        <w:t xml:space="preserve"> (</w:t>
      </w:r>
      <w:proofErr w:type="gramStart"/>
      <w:r w:rsidRPr="00237505">
        <w:t>см</w:t>
      </w:r>
      <w:proofErr w:type="gramEnd"/>
      <w:r>
        <w:t xml:space="preserve">. 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_Ref464785985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19</w:t>
      </w:r>
      <w:r w:rsidR="00F95780">
        <w:fldChar w:fldCharType="end"/>
      </w:r>
      <w:r w:rsidRPr="00DB7DD0">
        <w:t>)</w:t>
      </w:r>
      <w:r>
        <w:t>.</w:t>
      </w:r>
    </w:p>
    <w:p w:rsidR="005653D4" w:rsidRPr="002611BC" w:rsidRDefault="002713C1" w:rsidP="005653D4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011295"/>
            <wp:effectExtent l="19050" t="0" r="3175" b="0"/>
            <wp:docPr id="1" name="Рисунок 0" descr="докумен пред докумен зая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 пред докумен заявка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1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3D4" w:rsidRPr="00FD6618" w:rsidRDefault="00F95780" w:rsidP="00F95780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bookmarkStart w:id="40" w:name="_Ref464785985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19</w:t>
      </w:r>
      <w:r w:rsidRPr="00F95780">
        <w:rPr>
          <w:i/>
          <w:sz w:val="24"/>
          <w:szCs w:val="24"/>
        </w:rPr>
        <w:fldChar w:fldCharType="end"/>
      </w:r>
      <w:bookmarkEnd w:id="40"/>
      <w:r w:rsidR="005653D4" w:rsidRPr="00FD6618">
        <w:rPr>
          <w:i/>
          <w:noProof/>
          <w:sz w:val="24"/>
          <w:szCs w:val="24"/>
        </w:rPr>
        <w:t xml:space="preserve"> – </w:t>
      </w:r>
      <w:r w:rsidR="005653D4">
        <w:rPr>
          <w:i/>
          <w:noProof/>
          <w:sz w:val="24"/>
          <w:szCs w:val="24"/>
        </w:rPr>
        <w:t>Переход в детализацию третьего уровня</w:t>
      </w:r>
    </w:p>
    <w:p w:rsidR="005653D4" w:rsidRDefault="005653D4" w:rsidP="002713C1">
      <w:pPr>
        <w:pStyle w:val="a"/>
        <w:spacing w:line="276" w:lineRule="auto"/>
        <w:ind w:left="0" w:firstLine="567"/>
      </w:pPr>
      <w:r>
        <w:t>Детализация заполняется автоматически в результате выполнения операции «Формирование протокола». При этом данные в детализации автоматически изменяются при внесении изменений в детализацию «Документы, предусмотренные документацией» протокола.</w:t>
      </w:r>
    </w:p>
    <w:p w:rsidR="005653D4" w:rsidRDefault="005653D4" w:rsidP="002713C1">
      <w:pPr>
        <w:pStyle w:val="a"/>
        <w:spacing w:line="276" w:lineRule="auto"/>
        <w:ind w:left="0" w:firstLine="567"/>
      </w:pPr>
      <w:r>
        <w:t>Выберите запись, для которой необходимо указать признак наличия документа, и нажмите на кнопку «Редактировать запись». Затем установите галку в поле «Наличие». Нажмите кнопку «Сохранить».</w:t>
      </w:r>
    </w:p>
    <w:p w:rsidR="00064CE5" w:rsidRPr="002713C1" w:rsidRDefault="00064CE5" w:rsidP="002713C1">
      <w:pPr>
        <w:pStyle w:val="2"/>
        <w:spacing w:before="1200" w:line="276" w:lineRule="auto"/>
        <w:ind w:left="1276" w:hanging="709"/>
        <w:rPr>
          <w:b/>
        </w:rPr>
      </w:pPr>
      <w:bookmarkStart w:id="41" w:name="_Toc464785323"/>
      <w:bookmarkStart w:id="42" w:name="_Ref464786177"/>
      <w:bookmarkStart w:id="43" w:name="_Ref464786258"/>
      <w:r w:rsidRPr="002713C1">
        <w:rPr>
          <w:b/>
        </w:rPr>
        <w:t>Заполнение детализации «</w:t>
      </w:r>
      <w:r w:rsidR="009948E8" w:rsidRPr="002713C1">
        <w:rPr>
          <w:b/>
        </w:rPr>
        <w:t>Причины отказа в допуске</w:t>
      </w:r>
      <w:r w:rsidRPr="002713C1">
        <w:rPr>
          <w:b/>
        </w:rPr>
        <w:t>» интерфейса «</w:t>
      </w:r>
      <w:r w:rsidR="009948E8" w:rsidRPr="002713C1">
        <w:rPr>
          <w:b/>
        </w:rPr>
        <w:t>Протоколы</w:t>
      </w:r>
      <w:r w:rsidRPr="002713C1">
        <w:rPr>
          <w:b/>
        </w:rPr>
        <w:t>»</w:t>
      </w:r>
      <w:bookmarkEnd w:id="41"/>
      <w:bookmarkEnd w:id="42"/>
      <w:bookmarkEnd w:id="43"/>
    </w:p>
    <w:p w:rsidR="00064CE5" w:rsidRPr="002713C1" w:rsidRDefault="00064CE5" w:rsidP="00485005">
      <w:pPr>
        <w:pStyle w:val="a"/>
        <w:numPr>
          <w:ilvl w:val="1"/>
          <w:numId w:val="5"/>
        </w:numPr>
        <w:rPr>
          <w:vanish/>
        </w:rPr>
      </w:pPr>
    </w:p>
    <w:p w:rsidR="00C40E0C" w:rsidRPr="002713C1" w:rsidRDefault="00C40E0C" w:rsidP="00485005">
      <w:pPr>
        <w:pStyle w:val="a"/>
        <w:numPr>
          <w:ilvl w:val="1"/>
          <w:numId w:val="4"/>
        </w:numPr>
        <w:rPr>
          <w:vanish/>
        </w:rPr>
      </w:pPr>
    </w:p>
    <w:p w:rsidR="00F345AC" w:rsidRPr="00237505" w:rsidRDefault="00F345AC" w:rsidP="002713C1">
      <w:pPr>
        <w:pStyle w:val="a"/>
        <w:spacing w:line="276" w:lineRule="auto"/>
        <w:ind w:left="0" w:firstLine="567"/>
      </w:pPr>
      <w:r w:rsidRPr="002713C1">
        <w:t>Перейдитев</w:t>
      </w:r>
      <w:r>
        <w:t xml:space="preserve"> детализацию</w:t>
      </w:r>
      <w:r w:rsidRPr="00237505">
        <w:t xml:space="preserve"> «</w:t>
      </w:r>
      <w:r>
        <w:t>Причины отказа в допуске</w:t>
      </w:r>
      <w:r w:rsidRPr="00237505">
        <w:t>». Для этого на панели инструментов</w:t>
      </w:r>
      <w:r>
        <w:t xml:space="preserve"> интерфейса «Протоколы»</w:t>
      </w:r>
      <w:r w:rsidRPr="00237505">
        <w:t xml:space="preserve"> нажмите кнопку </w:t>
      </w:r>
      <w:r>
        <w:t>«Детализация»</w:t>
      </w:r>
      <w:r w:rsidRPr="00237505">
        <w:t xml:space="preserve">. Далее </w:t>
      </w:r>
      <w:r>
        <w:t>выберите заявку на участие, для которой необходимо указать оценку предложения по критериям и нажмите на кнопку «Детализация»</w:t>
      </w:r>
      <w:r w:rsidR="002713C1">
        <w:t xml:space="preserve"> </w:t>
      </w:r>
      <w:r>
        <w:t xml:space="preserve">и выберите детализацию «Причины отказа в допуске» </w:t>
      </w:r>
      <w:r w:rsidRPr="00237505">
        <w:t>(</w:t>
      </w:r>
      <w:proofErr w:type="gramStart"/>
      <w:r w:rsidRPr="00237505">
        <w:t>см</w:t>
      </w:r>
      <w:proofErr w:type="gramEnd"/>
      <w:r>
        <w:t xml:space="preserve">. 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_Ref464786013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20</w:t>
      </w:r>
      <w:r w:rsidR="00F95780">
        <w:fldChar w:fldCharType="end"/>
      </w:r>
      <w:r w:rsidRPr="00EF25AC">
        <w:t>)</w:t>
      </w:r>
      <w:r>
        <w:t>.</w:t>
      </w:r>
    </w:p>
    <w:p w:rsidR="00F345AC" w:rsidRPr="002611BC" w:rsidRDefault="002713C1" w:rsidP="00F345AC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0287" cy="4188460"/>
            <wp:effectExtent l="19050" t="0" r="3313" b="0"/>
            <wp:docPr id="3" name="Рисунок 2" descr="причины отказа в допус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чины отказа в допуске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287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5AC" w:rsidRPr="00FD6618" w:rsidRDefault="00F95780" w:rsidP="00F95780">
      <w:pPr>
        <w:pStyle w:val="a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bookmarkStart w:id="44" w:name="_Ref464786013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20</w:t>
      </w:r>
      <w:r w:rsidRPr="00F95780">
        <w:rPr>
          <w:i/>
          <w:sz w:val="24"/>
          <w:szCs w:val="24"/>
        </w:rPr>
        <w:fldChar w:fldCharType="end"/>
      </w:r>
      <w:bookmarkEnd w:id="44"/>
      <w:r w:rsidR="00F345AC" w:rsidRPr="00FD6618">
        <w:rPr>
          <w:i/>
          <w:noProof/>
          <w:sz w:val="24"/>
          <w:szCs w:val="24"/>
        </w:rPr>
        <w:t xml:space="preserve"> – </w:t>
      </w:r>
      <w:r w:rsidR="00F345AC">
        <w:rPr>
          <w:i/>
          <w:noProof/>
          <w:sz w:val="24"/>
          <w:szCs w:val="24"/>
        </w:rPr>
        <w:t>Переход в детализацию «Причины отказа в допуске»</w:t>
      </w:r>
    </w:p>
    <w:p w:rsidR="00F345AC" w:rsidRDefault="004C1ED3" w:rsidP="002713C1">
      <w:pPr>
        <w:pStyle w:val="a"/>
        <w:ind w:left="1224" w:hanging="657"/>
      </w:pPr>
      <w:r>
        <w:t>Нажмите на кнопку «Добавить запись»</w:t>
      </w:r>
      <w:r w:rsidR="00F345AC" w:rsidRPr="00F028B0">
        <w:t>.</w:t>
      </w:r>
    </w:p>
    <w:p w:rsidR="00F345AC" w:rsidRDefault="004C1ED3" w:rsidP="002713C1">
      <w:pPr>
        <w:pStyle w:val="a"/>
        <w:spacing w:line="276" w:lineRule="auto"/>
        <w:ind w:left="0" w:firstLine="567"/>
      </w:pPr>
      <w:r>
        <w:t>В поле «Причина отказа в допуске» выберите значение из справочника</w:t>
      </w:r>
      <w:r w:rsidR="00F345AC">
        <w:t>.</w:t>
      </w:r>
    </w:p>
    <w:p w:rsidR="00064CE5" w:rsidRDefault="004C1ED3" w:rsidP="002713C1">
      <w:pPr>
        <w:pStyle w:val="a"/>
        <w:ind w:left="1224" w:hanging="657"/>
      </w:pPr>
      <w:r>
        <w:t>В поле «Пояснени</w:t>
      </w:r>
      <w:r w:rsidR="00D44981">
        <w:t>я</w:t>
      </w:r>
      <w:r>
        <w:t>» введите те</w:t>
      </w:r>
      <w:proofErr w:type="gramStart"/>
      <w:r>
        <w:t>кст с кл</w:t>
      </w:r>
      <w:proofErr w:type="gramEnd"/>
      <w:r>
        <w:t>авиатуры</w:t>
      </w:r>
      <w:r w:rsidR="00F345AC">
        <w:t>.</w:t>
      </w:r>
    </w:p>
    <w:p w:rsidR="004C1ED3" w:rsidRDefault="004C1ED3" w:rsidP="002713C1">
      <w:pPr>
        <w:pStyle w:val="a"/>
        <w:ind w:left="1224" w:hanging="657"/>
      </w:pPr>
      <w:r>
        <w:t>Нажмите кнопку «Сохранить».</w:t>
      </w:r>
    </w:p>
    <w:p w:rsidR="00D44981" w:rsidRPr="002713C1" w:rsidRDefault="00D44981" w:rsidP="002713C1">
      <w:pPr>
        <w:pStyle w:val="2"/>
        <w:spacing w:before="1200" w:line="276" w:lineRule="auto"/>
        <w:ind w:left="1276" w:hanging="709"/>
        <w:rPr>
          <w:b/>
        </w:rPr>
      </w:pPr>
      <w:bookmarkStart w:id="45" w:name="_Toc464785324"/>
      <w:r w:rsidRPr="002713C1">
        <w:rPr>
          <w:b/>
        </w:rPr>
        <w:t>Заполнение детализации «Решения комиссии» интерфейса «Протоколы»</w:t>
      </w:r>
      <w:bookmarkEnd w:id="45"/>
    </w:p>
    <w:p w:rsidR="00D44981" w:rsidRPr="001B6F97" w:rsidRDefault="00D44981" w:rsidP="00485005">
      <w:pPr>
        <w:pStyle w:val="a"/>
        <w:numPr>
          <w:ilvl w:val="1"/>
          <w:numId w:val="5"/>
        </w:numPr>
        <w:rPr>
          <w:vanish/>
        </w:rPr>
      </w:pPr>
    </w:p>
    <w:p w:rsidR="00815B98" w:rsidRPr="00815B98" w:rsidRDefault="00815B98" w:rsidP="00485005">
      <w:pPr>
        <w:pStyle w:val="a"/>
        <w:numPr>
          <w:ilvl w:val="1"/>
          <w:numId w:val="4"/>
        </w:numPr>
        <w:rPr>
          <w:vanish/>
        </w:rPr>
      </w:pPr>
    </w:p>
    <w:p w:rsidR="00D44981" w:rsidRPr="00237505" w:rsidRDefault="00D44981" w:rsidP="002713C1">
      <w:pPr>
        <w:pStyle w:val="a"/>
        <w:spacing w:line="276" w:lineRule="auto"/>
        <w:ind w:left="0" w:firstLine="567"/>
      </w:pPr>
      <w:r>
        <w:t>Перейдитев детализацию</w:t>
      </w:r>
      <w:r w:rsidRPr="00237505">
        <w:t xml:space="preserve"> «</w:t>
      </w:r>
      <w:r>
        <w:t>Решения комиссии</w:t>
      </w:r>
      <w:r w:rsidRPr="00237505">
        <w:t>». Для этого на панели инструментов</w:t>
      </w:r>
      <w:r>
        <w:t xml:space="preserve"> интерфейса «Протоколы»</w:t>
      </w:r>
      <w:r w:rsidRPr="00237505">
        <w:t xml:space="preserve"> нажмите кнопку </w:t>
      </w:r>
      <w:r>
        <w:t xml:space="preserve">«Детализация» и выберите детализацию «Решения комиссии» </w:t>
      </w:r>
      <w:r w:rsidRPr="00237505">
        <w:t>(</w:t>
      </w:r>
      <w:proofErr w:type="gramStart"/>
      <w:r w:rsidRPr="00237505">
        <w:t>см</w:t>
      </w:r>
      <w:proofErr w:type="gramEnd"/>
      <w:r>
        <w:t xml:space="preserve">. 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_Ref464786044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21</w:t>
      </w:r>
      <w:r w:rsidR="00F95780">
        <w:fldChar w:fldCharType="end"/>
      </w:r>
      <w:r w:rsidRPr="00EF25AC">
        <w:t>)</w:t>
      </w:r>
      <w:r>
        <w:t>.</w:t>
      </w:r>
    </w:p>
    <w:p w:rsidR="00D44981" w:rsidRPr="002611BC" w:rsidRDefault="003A1EF9" w:rsidP="00D44981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634105"/>
            <wp:effectExtent l="19050" t="0" r="3175" b="0"/>
            <wp:docPr id="7" name="Рисунок 6" descr="решения комисси прото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шения комисси протоколы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981" w:rsidRPr="00FD6618" w:rsidRDefault="00F95780" w:rsidP="00F95780">
      <w:pPr>
        <w:pStyle w:val="a4"/>
        <w:rPr>
          <w:i/>
          <w:sz w:val="24"/>
          <w:szCs w:val="24"/>
        </w:rPr>
      </w:pPr>
      <w:r w:rsidRPr="00F95780">
        <w:rPr>
          <w:i/>
          <w:sz w:val="24"/>
          <w:szCs w:val="24"/>
        </w:rPr>
        <w:t xml:space="preserve"> </w:t>
      </w:r>
      <w:bookmarkStart w:id="46" w:name="_Ref464786044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21</w:t>
      </w:r>
      <w:r w:rsidRPr="00F95780">
        <w:rPr>
          <w:i/>
          <w:sz w:val="24"/>
          <w:szCs w:val="24"/>
        </w:rPr>
        <w:fldChar w:fldCharType="end"/>
      </w:r>
      <w:bookmarkEnd w:id="46"/>
      <w:r w:rsidR="00D44981" w:rsidRPr="00FD6618">
        <w:rPr>
          <w:i/>
          <w:noProof/>
          <w:sz w:val="24"/>
          <w:szCs w:val="24"/>
        </w:rPr>
        <w:t xml:space="preserve"> – </w:t>
      </w:r>
      <w:r w:rsidR="00D44981">
        <w:rPr>
          <w:i/>
          <w:noProof/>
          <w:sz w:val="24"/>
          <w:szCs w:val="24"/>
        </w:rPr>
        <w:t>Переход в детализацию «Решения комиссии»</w:t>
      </w:r>
    </w:p>
    <w:p w:rsidR="00D44981" w:rsidRDefault="00D44981" w:rsidP="003A1EF9">
      <w:pPr>
        <w:pStyle w:val="a"/>
        <w:ind w:left="1224" w:hanging="657"/>
      </w:pPr>
      <w:r>
        <w:t>Нажмите на кнопку «Добавить запись»</w:t>
      </w:r>
      <w:r w:rsidRPr="00F028B0">
        <w:t>.</w:t>
      </w:r>
    </w:p>
    <w:p w:rsidR="00D44981" w:rsidRDefault="00D44981" w:rsidP="003A1EF9">
      <w:pPr>
        <w:pStyle w:val="a"/>
        <w:ind w:left="1224" w:hanging="657"/>
      </w:pPr>
      <w:r>
        <w:t>В поле «Решение» выберите значение из выпадающего списка.</w:t>
      </w:r>
    </w:p>
    <w:p w:rsidR="00D44981" w:rsidRDefault="00D44981" w:rsidP="003A1EF9">
      <w:pPr>
        <w:pStyle w:val="a"/>
        <w:spacing w:line="276" w:lineRule="auto"/>
        <w:ind w:left="0" w:firstLine="567"/>
      </w:pPr>
      <w:r>
        <w:t>В поле «Основание принятия решения» выберите значение из справочника.</w:t>
      </w:r>
    </w:p>
    <w:p w:rsidR="00064CE5" w:rsidRDefault="00D44981" w:rsidP="00064CE5">
      <w:pPr>
        <w:pStyle w:val="a"/>
        <w:ind w:left="1224" w:hanging="657"/>
      </w:pPr>
      <w:r>
        <w:t>Нажмите кнопку «Сохранить».</w:t>
      </w:r>
    </w:p>
    <w:p w:rsidR="00064CE5" w:rsidRPr="003A1EF9" w:rsidRDefault="00064CE5" w:rsidP="003A1EF9">
      <w:pPr>
        <w:pStyle w:val="2"/>
        <w:spacing w:before="1200" w:line="276" w:lineRule="auto"/>
        <w:ind w:left="1276" w:hanging="709"/>
        <w:rPr>
          <w:b/>
        </w:rPr>
      </w:pPr>
      <w:bookmarkStart w:id="47" w:name="_Toc464785325"/>
      <w:r w:rsidRPr="003A1EF9">
        <w:rPr>
          <w:b/>
        </w:rPr>
        <w:t>Заполнение детализации «Вложения» интерфейса «</w:t>
      </w:r>
      <w:r w:rsidR="00D32588" w:rsidRPr="003A1EF9">
        <w:rPr>
          <w:b/>
        </w:rPr>
        <w:t>Протоколы</w:t>
      </w:r>
      <w:r w:rsidRPr="003A1EF9">
        <w:rPr>
          <w:b/>
        </w:rPr>
        <w:t>»</w:t>
      </w:r>
      <w:bookmarkEnd w:id="47"/>
    </w:p>
    <w:p w:rsidR="00064CE5" w:rsidRPr="001B6F97" w:rsidRDefault="00064CE5" w:rsidP="00485005">
      <w:pPr>
        <w:pStyle w:val="a"/>
        <w:numPr>
          <w:ilvl w:val="1"/>
          <w:numId w:val="5"/>
        </w:numPr>
        <w:rPr>
          <w:vanish/>
        </w:rPr>
      </w:pPr>
    </w:p>
    <w:p w:rsidR="00815B98" w:rsidRPr="00815B98" w:rsidRDefault="00815B98" w:rsidP="00485005">
      <w:pPr>
        <w:pStyle w:val="a"/>
        <w:numPr>
          <w:ilvl w:val="1"/>
          <w:numId w:val="4"/>
        </w:numPr>
        <w:rPr>
          <w:vanish/>
        </w:rPr>
      </w:pPr>
    </w:p>
    <w:p w:rsidR="00064CE5" w:rsidRPr="00237505" w:rsidRDefault="00D73596" w:rsidP="003A1EF9">
      <w:pPr>
        <w:pStyle w:val="a"/>
        <w:spacing w:line="276" w:lineRule="auto"/>
        <w:ind w:left="0" w:firstLine="567"/>
      </w:pPr>
      <w:r>
        <w:t>Перейдите в</w:t>
      </w:r>
      <w:r w:rsidR="00064CE5">
        <w:t>детализацию</w:t>
      </w:r>
      <w:r w:rsidR="00064CE5" w:rsidRPr="00237505">
        <w:t xml:space="preserve"> «</w:t>
      </w:r>
      <w:r w:rsidR="00064CE5">
        <w:t>Вложения</w:t>
      </w:r>
      <w:r w:rsidR="00064CE5" w:rsidRPr="00237505">
        <w:t>». Для этого на панели инструментов</w:t>
      </w:r>
      <w:r w:rsidR="00064CE5">
        <w:t xml:space="preserve"> интерфейса «</w:t>
      </w:r>
      <w:r>
        <w:t>Протоколы</w:t>
      </w:r>
      <w:r w:rsidR="00064CE5">
        <w:t>»</w:t>
      </w:r>
      <w:r w:rsidR="00064CE5" w:rsidRPr="00237505">
        <w:t xml:space="preserve"> нажмите кнопку </w:t>
      </w:r>
      <w:r w:rsidR="00064CE5">
        <w:t>«Детализация»</w:t>
      </w:r>
      <w:r w:rsidR="00064CE5" w:rsidRPr="00237505">
        <w:t xml:space="preserve">. Далее на панели инструментов </w:t>
      </w:r>
      <w:r w:rsidR="00064CE5">
        <w:t xml:space="preserve">детализации </w:t>
      </w:r>
      <w:r w:rsidR="00064CE5" w:rsidRPr="00237505">
        <w:t>«</w:t>
      </w:r>
      <w:r w:rsidR="00064CE5">
        <w:t>Вложения</w:t>
      </w:r>
      <w:r w:rsidR="00064CE5" w:rsidRPr="00237505">
        <w:t>» нажмите кнопку</w:t>
      </w:r>
      <w:r w:rsidR="00064CE5">
        <w:t xml:space="preserve"> «Добавить запись»</w:t>
      </w:r>
      <w:r w:rsidR="00064CE5" w:rsidRPr="00237505">
        <w:t xml:space="preserve"> (</w:t>
      </w:r>
      <w:proofErr w:type="gramStart"/>
      <w:r w:rsidR="00064CE5" w:rsidRPr="00237505">
        <w:t>см</w:t>
      </w:r>
      <w:proofErr w:type="gramEnd"/>
      <w:r w:rsidR="00064CE5">
        <w:t xml:space="preserve">. </w:t>
      </w:r>
      <w:r w:rsidR="00F95780">
        <w:t xml:space="preserve"> </w:t>
      </w:r>
      <w:r w:rsidR="00F95780">
        <w:fldChar w:fldCharType="begin"/>
      </w:r>
      <w:r w:rsidR="00F95780">
        <w:instrText xml:space="preserve"> REF _Ref464786074 \h </w:instrText>
      </w:r>
      <w:r w:rsidR="00F95780">
        <w:fldChar w:fldCharType="separate"/>
      </w:r>
      <w:r w:rsidR="00F95780">
        <w:t>Рисунок 15.</w:t>
      </w:r>
      <w:r w:rsidR="00F95780">
        <w:rPr>
          <w:noProof/>
        </w:rPr>
        <w:t>22</w:t>
      </w:r>
      <w:r w:rsidR="00F95780">
        <w:fldChar w:fldCharType="end"/>
      </w:r>
      <w:r w:rsidR="00064CE5" w:rsidRPr="00815B98">
        <w:t>)</w:t>
      </w:r>
      <w:r w:rsidR="00064CE5">
        <w:t>.</w:t>
      </w:r>
    </w:p>
    <w:p w:rsidR="00064CE5" w:rsidRPr="002611BC" w:rsidRDefault="00770F30" w:rsidP="00064CE5">
      <w:pPr>
        <w:pStyle w:val="a4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81475"/>
            <wp:effectExtent l="19050" t="0" r="3175" b="0"/>
            <wp:docPr id="8" name="Рисунок 7" descr="вложения прото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ложения протоколы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E5" w:rsidRPr="00FD6618" w:rsidRDefault="00F95780" w:rsidP="00F95780">
      <w:pPr>
        <w:pStyle w:val="a4"/>
        <w:rPr>
          <w:i/>
          <w:sz w:val="24"/>
          <w:szCs w:val="24"/>
        </w:rPr>
      </w:pPr>
      <w:r w:rsidRPr="00F95780">
        <w:rPr>
          <w:i/>
          <w:sz w:val="24"/>
          <w:szCs w:val="24"/>
        </w:rPr>
        <w:t xml:space="preserve"> </w:t>
      </w:r>
      <w:bookmarkStart w:id="48" w:name="_Ref464786074"/>
      <w:r w:rsidRPr="00F95780">
        <w:rPr>
          <w:i/>
          <w:sz w:val="24"/>
          <w:szCs w:val="24"/>
        </w:rPr>
        <w:t>Рисунок 15.</w:t>
      </w:r>
      <w:r w:rsidRPr="00F95780">
        <w:rPr>
          <w:i/>
          <w:sz w:val="24"/>
          <w:szCs w:val="24"/>
        </w:rPr>
        <w:fldChar w:fldCharType="begin"/>
      </w:r>
      <w:r w:rsidRPr="00F95780">
        <w:rPr>
          <w:i/>
          <w:sz w:val="24"/>
          <w:szCs w:val="24"/>
        </w:rPr>
        <w:instrText xml:space="preserve"> SEQ Рисунок \* ARABIC </w:instrText>
      </w:r>
      <w:r w:rsidRPr="00F95780">
        <w:rPr>
          <w:i/>
          <w:sz w:val="24"/>
          <w:szCs w:val="24"/>
        </w:rPr>
        <w:fldChar w:fldCharType="separate"/>
      </w:r>
      <w:r w:rsidRPr="00F95780">
        <w:rPr>
          <w:i/>
          <w:noProof/>
          <w:sz w:val="24"/>
          <w:szCs w:val="24"/>
        </w:rPr>
        <w:t>22</w:t>
      </w:r>
      <w:r w:rsidRPr="00F95780">
        <w:rPr>
          <w:i/>
          <w:sz w:val="24"/>
          <w:szCs w:val="24"/>
        </w:rPr>
        <w:fldChar w:fldCharType="end"/>
      </w:r>
      <w:bookmarkEnd w:id="48"/>
      <w:r w:rsidR="00064CE5" w:rsidRPr="00FD6618">
        <w:rPr>
          <w:i/>
          <w:noProof/>
          <w:sz w:val="24"/>
          <w:szCs w:val="24"/>
        </w:rPr>
        <w:t xml:space="preserve"> – Заполнение детализации «</w:t>
      </w:r>
      <w:r w:rsidR="00064CE5">
        <w:rPr>
          <w:i/>
          <w:noProof/>
          <w:sz w:val="24"/>
          <w:szCs w:val="24"/>
        </w:rPr>
        <w:t>Вложения</w:t>
      </w:r>
      <w:r w:rsidR="00064CE5" w:rsidRPr="00FD6618">
        <w:rPr>
          <w:i/>
          <w:noProof/>
          <w:sz w:val="24"/>
          <w:szCs w:val="24"/>
        </w:rPr>
        <w:t>»</w:t>
      </w:r>
    </w:p>
    <w:p w:rsidR="00064CE5" w:rsidRDefault="00064CE5" w:rsidP="00770F30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 w:rsidRPr="00E0605E">
        <w:t>В поле «</w:t>
      </w:r>
      <w:r>
        <w:t>Тип документа</w:t>
      </w:r>
      <w:r w:rsidRPr="00E0605E">
        <w:t xml:space="preserve">» </w:t>
      </w:r>
      <w:r>
        <w:t>выберите из справочника соответствующий тип документа.</w:t>
      </w:r>
    </w:p>
    <w:p w:rsidR="00064CE5" w:rsidRDefault="00064CE5" w:rsidP="00770F30">
      <w:pPr>
        <w:pStyle w:val="a"/>
        <w:numPr>
          <w:ilvl w:val="0"/>
          <w:numId w:val="2"/>
        </w:numPr>
        <w:tabs>
          <w:tab w:val="left" w:pos="851"/>
        </w:tabs>
        <w:spacing w:line="276" w:lineRule="auto"/>
        <w:ind w:left="851" w:hanging="284"/>
      </w:pPr>
      <w:r w:rsidRPr="00E0605E">
        <w:t>В п</w:t>
      </w:r>
      <w:r>
        <w:t>оле «Файл» с помощью диалогового окна выберите файл, который необходимо приложить</w:t>
      </w:r>
      <w:r w:rsidRPr="00E0605E">
        <w:t xml:space="preserve">. </w:t>
      </w:r>
    </w:p>
    <w:p w:rsidR="00064CE5" w:rsidRPr="00F028B0" w:rsidRDefault="00064CE5" w:rsidP="00770F30">
      <w:pPr>
        <w:pStyle w:val="a"/>
        <w:spacing w:line="276" w:lineRule="auto"/>
        <w:ind w:left="0" w:firstLine="567"/>
      </w:pPr>
      <w:r w:rsidRPr="00F028B0">
        <w:t>После заполнения всех требуемых полей нажмите кнопку «Сохранить».</w:t>
      </w:r>
    </w:p>
    <w:p w:rsidR="00A77E70" w:rsidRPr="00770F30" w:rsidRDefault="00C3736F" w:rsidP="00770F30">
      <w:pPr>
        <w:pStyle w:val="2"/>
        <w:spacing w:before="1200"/>
        <w:ind w:left="720" w:hanging="153"/>
        <w:rPr>
          <w:b/>
        </w:rPr>
      </w:pPr>
      <w:bookmarkStart w:id="49" w:name="_Toc464785326"/>
      <w:r w:rsidRPr="00770F30">
        <w:rPr>
          <w:b/>
        </w:rPr>
        <w:t xml:space="preserve">Изменение состояния </w:t>
      </w:r>
      <w:r w:rsidR="009A503E" w:rsidRPr="00770F30">
        <w:rPr>
          <w:b/>
        </w:rPr>
        <w:t>протокола</w:t>
      </w:r>
      <w:bookmarkEnd w:id="49"/>
    </w:p>
    <w:p w:rsidR="00A77E70" w:rsidRPr="001B6F97" w:rsidRDefault="00A77E70" w:rsidP="0003454A">
      <w:pPr>
        <w:pStyle w:val="a"/>
        <w:numPr>
          <w:ilvl w:val="1"/>
          <w:numId w:val="1"/>
        </w:numPr>
        <w:rPr>
          <w:vanish/>
        </w:rPr>
      </w:pPr>
    </w:p>
    <w:p w:rsidR="00A77E70" w:rsidRPr="00237505" w:rsidRDefault="00A77E70" w:rsidP="00770F30">
      <w:pPr>
        <w:pStyle w:val="a"/>
        <w:spacing w:line="276" w:lineRule="auto"/>
        <w:ind w:left="0" w:firstLine="567"/>
      </w:pPr>
      <w:r w:rsidRPr="00237505">
        <w:t xml:space="preserve">После заполнения всей нужной информации необходимо </w:t>
      </w:r>
      <w:r w:rsidR="00E825D9">
        <w:t xml:space="preserve">перевести </w:t>
      </w:r>
      <w:r w:rsidR="009A503E">
        <w:t>протокол</w:t>
      </w:r>
      <w:r w:rsidR="00E825D9">
        <w:t xml:space="preserve"> в состояние «</w:t>
      </w:r>
      <w:r w:rsidR="009A503E">
        <w:t>На размещении</w:t>
      </w:r>
      <w:r w:rsidR="00E825D9">
        <w:t>»</w:t>
      </w:r>
      <w:r w:rsidRPr="00237505">
        <w:t>.</w:t>
      </w:r>
      <w:r w:rsidR="00982556">
        <w:t xml:space="preserve"> В результате протокол передается </w:t>
      </w:r>
      <w:r w:rsidR="00652A9E">
        <w:t>в ЕИС</w:t>
      </w:r>
      <w:r w:rsidR="00982556">
        <w:t>.</w:t>
      </w:r>
    </w:p>
    <w:p w:rsidR="00A77E70" w:rsidRDefault="00A77E70" w:rsidP="00770F30">
      <w:pPr>
        <w:pStyle w:val="a"/>
        <w:ind w:left="0" w:firstLine="567"/>
      </w:pPr>
      <w:r w:rsidRPr="00237505">
        <w:t xml:space="preserve">Для этого </w:t>
      </w:r>
      <w:r>
        <w:t>необходимо воспользоваться специальной кнопкой</w:t>
      </w:r>
      <w:r w:rsidR="00770F30">
        <w:rPr>
          <w:noProof/>
        </w:rPr>
        <w:t xml:space="preserve"> </w:t>
      </w:r>
      <w:r w:rsidR="00770F30">
        <w:rPr>
          <w:noProof/>
        </w:rPr>
        <w:drawing>
          <wp:inline distT="0" distB="0" distL="0" distR="0">
            <wp:extent cx="333422" cy="295316"/>
            <wp:effectExtent l="19050" t="0" r="9478" b="0"/>
            <wp:docPr id="9" name="Рисунок 8" descr="перевести докумен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вести документы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2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A77E70" w:rsidRPr="00F95780" w:rsidRDefault="00A77E70" w:rsidP="00F95780">
      <w:pPr>
        <w:spacing w:before="120" w:line="276" w:lineRule="auto"/>
        <w:ind w:firstLine="567"/>
        <w:jc w:val="both"/>
      </w:pPr>
      <w:r w:rsidRPr="00F95780">
        <w:rPr>
          <w:b/>
        </w:rPr>
        <w:lastRenderedPageBreak/>
        <w:t>Внимание!</w:t>
      </w:r>
      <w:r w:rsidR="00770F30" w:rsidRPr="00F95780">
        <w:rPr>
          <w:b/>
        </w:rPr>
        <w:t xml:space="preserve"> </w:t>
      </w:r>
      <w:r w:rsidRPr="00F95780">
        <w:t>Подробнее о переводе состояний можно прочитать в специальной инструкции «Инструкция по установке приложения «Компонент клиентской подписи».</w:t>
      </w:r>
      <w:proofErr w:type="spellStart"/>
      <w:r w:rsidRPr="00F95780">
        <w:t>docx</w:t>
      </w:r>
      <w:proofErr w:type="spellEnd"/>
      <w:r w:rsidRPr="00F95780">
        <w:t>» пункт «2.2. Перевод документов».</w:t>
      </w:r>
    </w:p>
    <w:p w:rsidR="00596366" w:rsidRPr="00F95780" w:rsidRDefault="00596366" w:rsidP="00F95780">
      <w:pPr>
        <w:spacing w:before="120" w:line="276" w:lineRule="auto"/>
        <w:ind w:firstLine="567"/>
        <w:jc w:val="both"/>
      </w:pPr>
      <w:r w:rsidRPr="00F95780">
        <w:rPr>
          <w:b/>
        </w:rPr>
        <w:t>Внимание!</w:t>
      </w:r>
      <w:r w:rsidR="00770F30" w:rsidRPr="00F95780">
        <w:rPr>
          <w:b/>
        </w:rPr>
        <w:t xml:space="preserve"> </w:t>
      </w:r>
      <w:r w:rsidRPr="00F95780">
        <w:t>Информация о публикации протоколов загружается из ЕИС в автоматическом режиме.</w:t>
      </w:r>
    </w:p>
    <w:p w:rsidR="004A19F3" w:rsidRDefault="004A19F3" w:rsidP="00E825D9">
      <w:pPr>
        <w:pStyle w:val="a"/>
        <w:numPr>
          <w:ilvl w:val="0"/>
          <w:numId w:val="0"/>
        </w:numPr>
      </w:pPr>
    </w:p>
    <w:sectPr w:rsidR="004A19F3" w:rsidSect="004A19F3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05" w:rsidRDefault="00485005" w:rsidP="009114D7">
      <w:pPr>
        <w:spacing w:line="240" w:lineRule="auto"/>
      </w:pPr>
      <w:r>
        <w:separator/>
      </w:r>
    </w:p>
  </w:endnote>
  <w:endnote w:type="continuationSeparator" w:id="0">
    <w:p w:rsidR="00485005" w:rsidRDefault="00485005" w:rsidP="009114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061"/>
      <w:docPartObj>
        <w:docPartGallery w:val="Page Numbers (Bottom of Page)"/>
        <w:docPartUnique/>
      </w:docPartObj>
    </w:sdtPr>
    <w:sdtContent>
      <w:p w:rsidR="00A55F3E" w:rsidRDefault="00556EBE">
        <w:pPr>
          <w:pStyle w:val="a6"/>
          <w:jc w:val="right"/>
        </w:pPr>
        <w:r>
          <w:fldChar w:fldCharType="begin"/>
        </w:r>
        <w:r w:rsidR="00470606">
          <w:instrText xml:space="preserve"> PAGE   \* MERGEFORMAT </w:instrText>
        </w:r>
        <w:r>
          <w:fldChar w:fldCharType="separate"/>
        </w:r>
        <w:r w:rsidR="00F95780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55F3E" w:rsidRDefault="00A55F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05" w:rsidRDefault="00485005" w:rsidP="009114D7">
      <w:pPr>
        <w:spacing w:line="240" w:lineRule="auto"/>
      </w:pPr>
      <w:r>
        <w:separator/>
      </w:r>
    </w:p>
  </w:footnote>
  <w:footnote w:type="continuationSeparator" w:id="0">
    <w:p w:rsidR="00485005" w:rsidRDefault="00485005" w:rsidP="009114D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025"/>
    <w:multiLevelType w:val="hybridMultilevel"/>
    <w:tmpl w:val="2A9034E4"/>
    <w:lvl w:ilvl="0" w:tplc="2EC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B20FC"/>
    <w:multiLevelType w:val="multilevel"/>
    <w:tmpl w:val="16B22780"/>
    <w:lvl w:ilvl="0">
      <w:start w:val="15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  <w:u w:val="none"/>
      </w:rPr>
    </w:lvl>
    <w:lvl w:ilvl="2">
      <w:start w:val="1"/>
      <w:numFmt w:val="decimal"/>
      <w:pStyle w:val="a"/>
      <w:suff w:val="space"/>
      <w:lvlText w:val="%1.%2.%3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D09203A"/>
    <w:multiLevelType w:val="multilevel"/>
    <w:tmpl w:val="8506AE40"/>
    <w:lvl w:ilvl="0">
      <w:start w:val="15"/>
      <w:numFmt w:val="decimal"/>
      <w:pStyle w:val="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18" w:hanging="576"/>
      </w:pPr>
      <w:rPr>
        <w:rFonts w:hint="default"/>
        <w:u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58C538E0"/>
    <w:multiLevelType w:val="multilevel"/>
    <w:tmpl w:val="3BC8B6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CA14E21"/>
    <w:multiLevelType w:val="multilevel"/>
    <w:tmpl w:val="C55CEFC0"/>
    <w:lvl w:ilvl="0">
      <w:start w:val="15"/>
      <w:numFmt w:val="decimal"/>
      <w:suff w:val="space"/>
      <w:lvlText w:val="%1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68F70CF1"/>
    <w:multiLevelType w:val="hybridMultilevel"/>
    <w:tmpl w:val="4EF8DDB4"/>
    <w:lvl w:ilvl="0" w:tplc="B18CC5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9E1AE4"/>
    <w:multiLevelType w:val="hybridMultilevel"/>
    <w:tmpl w:val="C0DEAF56"/>
    <w:lvl w:ilvl="0" w:tplc="2EC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  <w:lvlOverride w:ilvl="0">
      <w:startOverride w:val="1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E70"/>
    <w:rsid w:val="00001B29"/>
    <w:rsid w:val="00001DD3"/>
    <w:rsid w:val="0000225D"/>
    <w:rsid w:val="00002ED7"/>
    <w:rsid w:val="000036F7"/>
    <w:rsid w:val="000038C8"/>
    <w:rsid w:val="00003D0D"/>
    <w:rsid w:val="000057D3"/>
    <w:rsid w:val="000058C2"/>
    <w:rsid w:val="0001221E"/>
    <w:rsid w:val="00012F4A"/>
    <w:rsid w:val="000152CA"/>
    <w:rsid w:val="00017716"/>
    <w:rsid w:val="00020063"/>
    <w:rsid w:val="00020A4C"/>
    <w:rsid w:val="00020F60"/>
    <w:rsid w:val="000227AD"/>
    <w:rsid w:val="000233B6"/>
    <w:rsid w:val="0002364F"/>
    <w:rsid w:val="00030AB6"/>
    <w:rsid w:val="00030F7C"/>
    <w:rsid w:val="00031809"/>
    <w:rsid w:val="00032205"/>
    <w:rsid w:val="00032505"/>
    <w:rsid w:val="000326E8"/>
    <w:rsid w:val="00032DC1"/>
    <w:rsid w:val="0003454A"/>
    <w:rsid w:val="000347E6"/>
    <w:rsid w:val="0003748B"/>
    <w:rsid w:val="00037DBC"/>
    <w:rsid w:val="00040A97"/>
    <w:rsid w:val="000417C9"/>
    <w:rsid w:val="0004340B"/>
    <w:rsid w:val="00050A2F"/>
    <w:rsid w:val="000516B3"/>
    <w:rsid w:val="00052017"/>
    <w:rsid w:val="00056284"/>
    <w:rsid w:val="00057420"/>
    <w:rsid w:val="00057740"/>
    <w:rsid w:val="000603B7"/>
    <w:rsid w:val="00061F5E"/>
    <w:rsid w:val="00062229"/>
    <w:rsid w:val="00063764"/>
    <w:rsid w:val="00064CE5"/>
    <w:rsid w:val="000656F8"/>
    <w:rsid w:val="00065A96"/>
    <w:rsid w:val="00066114"/>
    <w:rsid w:val="0006775B"/>
    <w:rsid w:val="00070284"/>
    <w:rsid w:val="000705F1"/>
    <w:rsid w:val="000738FB"/>
    <w:rsid w:val="000749C2"/>
    <w:rsid w:val="00077CB6"/>
    <w:rsid w:val="00084386"/>
    <w:rsid w:val="0008569C"/>
    <w:rsid w:val="000868C2"/>
    <w:rsid w:val="0009117F"/>
    <w:rsid w:val="00092720"/>
    <w:rsid w:val="00093AA5"/>
    <w:rsid w:val="00093E76"/>
    <w:rsid w:val="00093F4F"/>
    <w:rsid w:val="00096881"/>
    <w:rsid w:val="00096ED6"/>
    <w:rsid w:val="00097A62"/>
    <w:rsid w:val="000A11FB"/>
    <w:rsid w:val="000A25BF"/>
    <w:rsid w:val="000A3C0E"/>
    <w:rsid w:val="000A4F7D"/>
    <w:rsid w:val="000A5B7E"/>
    <w:rsid w:val="000A6E08"/>
    <w:rsid w:val="000A7386"/>
    <w:rsid w:val="000A7551"/>
    <w:rsid w:val="000B0359"/>
    <w:rsid w:val="000B2B47"/>
    <w:rsid w:val="000B3BBF"/>
    <w:rsid w:val="000B6467"/>
    <w:rsid w:val="000B6845"/>
    <w:rsid w:val="000C030C"/>
    <w:rsid w:val="000C1F7C"/>
    <w:rsid w:val="000C2448"/>
    <w:rsid w:val="000C4190"/>
    <w:rsid w:val="000C42CB"/>
    <w:rsid w:val="000C4BE0"/>
    <w:rsid w:val="000C664D"/>
    <w:rsid w:val="000D2BFD"/>
    <w:rsid w:val="000D3017"/>
    <w:rsid w:val="000D324D"/>
    <w:rsid w:val="000D3B8B"/>
    <w:rsid w:val="000D6E31"/>
    <w:rsid w:val="000E1FB7"/>
    <w:rsid w:val="000E3100"/>
    <w:rsid w:val="000E310C"/>
    <w:rsid w:val="000E3903"/>
    <w:rsid w:val="000E4350"/>
    <w:rsid w:val="000E5122"/>
    <w:rsid w:val="000E6BC2"/>
    <w:rsid w:val="000E6C6A"/>
    <w:rsid w:val="000E7603"/>
    <w:rsid w:val="000E7748"/>
    <w:rsid w:val="000E7DE5"/>
    <w:rsid w:val="000F09DC"/>
    <w:rsid w:val="000F2DA0"/>
    <w:rsid w:val="000F4649"/>
    <w:rsid w:val="000F6F82"/>
    <w:rsid w:val="00100337"/>
    <w:rsid w:val="00101DAA"/>
    <w:rsid w:val="001040C4"/>
    <w:rsid w:val="00105120"/>
    <w:rsid w:val="0010514C"/>
    <w:rsid w:val="00105155"/>
    <w:rsid w:val="001065FB"/>
    <w:rsid w:val="0010692E"/>
    <w:rsid w:val="001074CE"/>
    <w:rsid w:val="001101E3"/>
    <w:rsid w:val="00110F0A"/>
    <w:rsid w:val="0011100B"/>
    <w:rsid w:val="00111695"/>
    <w:rsid w:val="00112E4C"/>
    <w:rsid w:val="00113934"/>
    <w:rsid w:val="00114367"/>
    <w:rsid w:val="001162CB"/>
    <w:rsid w:val="001169CD"/>
    <w:rsid w:val="00117BBE"/>
    <w:rsid w:val="00124012"/>
    <w:rsid w:val="0012405F"/>
    <w:rsid w:val="00124AC0"/>
    <w:rsid w:val="0012545C"/>
    <w:rsid w:val="001266A2"/>
    <w:rsid w:val="00127736"/>
    <w:rsid w:val="001316AC"/>
    <w:rsid w:val="00131FF3"/>
    <w:rsid w:val="00132105"/>
    <w:rsid w:val="0013571F"/>
    <w:rsid w:val="001358B5"/>
    <w:rsid w:val="00141A9C"/>
    <w:rsid w:val="00141D41"/>
    <w:rsid w:val="001426F6"/>
    <w:rsid w:val="0014337B"/>
    <w:rsid w:val="00145D56"/>
    <w:rsid w:val="00145E68"/>
    <w:rsid w:val="001528AD"/>
    <w:rsid w:val="00153D60"/>
    <w:rsid w:val="00154108"/>
    <w:rsid w:val="001561B4"/>
    <w:rsid w:val="001578D2"/>
    <w:rsid w:val="0016094D"/>
    <w:rsid w:val="001631B1"/>
    <w:rsid w:val="00164E2C"/>
    <w:rsid w:val="001659CE"/>
    <w:rsid w:val="00165DEF"/>
    <w:rsid w:val="00170199"/>
    <w:rsid w:val="00170AFB"/>
    <w:rsid w:val="00170CDC"/>
    <w:rsid w:val="001715A1"/>
    <w:rsid w:val="0017306F"/>
    <w:rsid w:val="00173848"/>
    <w:rsid w:val="001739D2"/>
    <w:rsid w:val="00174E21"/>
    <w:rsid w:val="00174F21"/>
    <w:rsid w:val="001816C8"/>
    <w:rsid w:val="001818D8"/>
    <w:rsid w:val="00181C87"/>
    <w:rsid w:val="00182D29"/>
    <w:rsid w:val="0018439D"/>
    <w:rsid w:val="00184E89"/>
    <w:rsid w:val="00186C30"/>
    <w:rsid w:val="001904F6"/>
    <w:rsid w:val="0019187C"/>
    <w:rsid w:val="00192177"/>
    <w:rsid w:val="00192459"/>
    <w:rsid w:val="001930C3"/>
    <w:rsid w:val="00194F46"/>
    <w:rsid w:val="00195405"/>
    <w:rsid w:val="0019582F"/>
    <w:rsid w:val="00195FDA"/>
    <w:rsid w:val="00196E34"/>
    <w:rsid w:val="00197492"/>
    <w:rsid w:val="0019799E"/>
    <w:rsid w:val="00197CDE"/>
    <w:rsid w:val="001A09F3"/>
    <w:rsid w:val="001A0E0B"/>
    <w:rsid w:val="001A2511"/>
    <w:rsid w:val="001A3E87"/>
    <w:rsid w:val="001A60E0"/>
    <w:rsid w:val="001A660D"/>
    <w:rsid w:val="001B0AB9"/>
    <w:rsid w:val="001B0C40"/>
    <w:rsid w:val="001B226C"/>
    <w:rsid w:val="001B464F"/>
    <w:rsid w:val="001B6B7A"/>
    <w:rsid w:val="001B7AE1"/>
    <w:rsid w:val="001C5D4D"/>
    <w:rsid w:val="001C6006"/>
    <w:rsid w:val="001C7152"/>
    <w:rsid w:val="001D181B"/>
    <w:rsid w:val="001D36E8"/>
    <w:rsid w:val="001D40FD"/>
    <w:rsid w:val="001D5931"/>
    <w:rsid w:val="001D6D13"/>
    <w:rsid w:val="001D7934"/>
    <w:rsid w:val="001E12A1"/>
    <w:rsid w:val="001E242C"/>
    <w:rsid w:val="001E3F08"/>
    <w:rsid w:val="001E5544"/>
    <w:rsid w:val="001E6BDC"/>
    <w:rsid w:val="001E6DA3"/>
    <w:rsid w:val="001F0D38"/>
    <w:rsid w:val="001F1964"/>
    <w:rsid w:val="001F1A8A"/>
    <w:rsid w:val="001F1BE0"/>
    <w:rsid w:val="001F1D10"/>
    <w:rsid w:val="001F26A5"/>
    <w:rsid w:val="001F4A07"/>
    <w:rsid w:val="001F4CB4"/>
    <w:rsid w:val="001F5D34"/>
    <w:rsid w:val="001F6DFD"/>
    <w:rsid w:val="00200117"/>
    <w:rsid w:val="00200184"/>
    <w:rsid w:val="0020161B"/>
    <w:rsid w:val="0020372F"/>
    <w:rsid w:val="002041C3"/>
    <w:rsid w:val="002068E2"/>
    <w:rsid w:val="002079F3"/>
    <w:rsid w:val="00210006"/>
    <w:rsid w:val="002100C6"/>
    <w:rsid w:val="00212DB2"/>
    <w:rsid w:val="002136BB"/>
    <w:rsid w:val="00214E7C"/>
    <w:rsid w:val="00215D4D"/>
    <w:rsid w:val="00217875"/>
    <w:rsid w:val="00217E77"/>
    <w:rsid w:val="002234C3"/>
    <w:rsid w:val="002245A9"/>
    <w:rsid w:val="00225CD9"/>
    <w:rsid w:val="002269E3"/>
    <w:rsid w:val="00227609"/>
    <w:rsid w:val="00230203"/>
    <w:rsid w:val="002306EA"/>
    <w:rsid w:val="0023552C"/>
    <w:rsid w:val="0023557E"/>
    <w:rsid w:val="00235DF5"/>
    <w:rsid w:val="00240CBB"/>
    <w:rsid w:val="00241943"/>
    <w:rsid w:val="00242321"/>
    <w:rsid w:val="00245C1B"/>
    <w:rsid w:val="00245C4C"/>
    <w:rsid w:val="0024708F"/>
    <w:rsid w:val="002478D1"/>
    <w:rsid w:val="00250F44"/>
    <w:rsid w:val="00254D67"/>
    <w:rsid w:val="00254D85"/>
    <w:rsid w:val="002605B5"/>
    <w:rsid w:val="002624BA"/>
    <w:rsid w:val="00265ECC"/>
    <w:rsid w:val="00267F67"/>
    <w:rsid w:val="00270007"/>
    <w:rsid w:val="002707C4"/>
    <w:rsid w:val="002708DC"/>
    <w:rsid w:val="002713C1"/>
    <w:rsid w:val="00274557"/>
    <w:rsid w:val="00274CA3"/>
    <w:rsid w:val="0027558F"/>
    <w:rsid w:val="00276892"/>
    <w:rsid w:val="00276AA6"/>
    <w:rsid w:val="002770C3"/>
    <w:rsid w:val="0028310C"/>
    <w:rsid w:val="002839BC"/>
    <w:rsid w:val="002870F1"/>
    <w:rsid w:val="00287C7B"/>
    <w:rsid w:val="00290D5F"/>
    <w:rsid w:val="002915E8"/>
    <w:rsid w:val="002928CF"/>
    <w:rsid w:val="00292FB7"/>
    <w:rsid w:val="0029365D"/>
    <w:rsid w:val="00294266"/>
    <w:rsid w:val="002944FE"/>
    <w:rsid w:val="00295F30"/>
    <w:rsid w:val="00297E8A"/>
    <w:rsid w:val="002A01E8"/>
    <w:rsid w:val="002A022A"/>
    <w:rsid w:val="002A0893"/>
    <w:rsid w:val="002A0AB5"/>
    <w:rsid w:val="002A1153"/>
    <w:rsid w:val="002A432A"/>
    <w:rsid w:val="002A481E"/>
    <w:rsid w:val="002A56A2"/>
    <w:rsid w:val="002B0786"/>
    <w:rsid w:val="002B32A2"/>
    <w:rsid w:val="002B32D7"/>
    <w:rsid w:val="002B3F8C"/>
    <w:rsid w:val="002B6AD5"/>
    <w:rsid w:val="002B7590"/>
    <w:rsid w:val="002C2DF7"/>
    <w:rsid w:val="002C4450"/>
    <w:rsid w:val="002C4621"/>
    <w:rsid w:val="002C5692"/>
    <w:rsid w:val="002C6251"/>
    <w:rsid w:val="002D0E02"/>
    <w:rsid w:val="002D6FE0"/>
    <w:rsid w:val="002D76AA"/>
    <w:rsid w:val="002E0F2E"/>
    <w:rsid w:val="002E243C"/>
    <w:rsid w:val="002E25F6"/>
    <w:rsid w:val="002E29DD"/>
    <w:rsid w:val="002E2D34"/>
    <w:rsid w:val="002E3438"/>
    <w:rsid w:val="002E4745"/>
    <w:rsid w:val="002E4AF6"/>
    <w:rsid w:val="002E5442"/>
    <w:rsid w:val="002E797F"/>
    <w:rsid w:val="002E7C0F"/>
    <w:rsid w:val="002F1AE3"/>
    <w:rsid w:val="002F20DB"/>
    <w:rsid w:val="002F373A"/>
    <w:rsid w:val="002F4BF4"/>
    <w:rsid w:val="003045E5"/>
    <w:rsid w:val="00305E8A"/>
    <w:rsid w:val="00306D55"/>
    <w:rsid w:val="0031055C"/>
    <w:rsid w:val="00311309"/>
    <w:rsid w:val="00313B3C"/>
    <w:rsid w:val="003145CD"/>
    <w:rsid w:val="00316EC6"/>
    <w:rsid w:val="0031790A"/>
    <w:rsid w:val="00317F11"/>
    <w:rsid w:val="003204A1"/>
    <w:rsid w:val="0032175F"/>
    <w:rsid w:val="00321C3A"/>
    <w:rsid w:val="00322F1A"/>
    <w:rsid w:val="0032332A"/>
    <w:rsid w:val="003244D5"/>
    <w:rsid w:val="00326241"/>
    <w:rsid w:val="003269F2"/>
    <w:rsid w:val="00326D81"/>
    <w:rsid w:val="00327D93"/>
    <w:rsid w:val="00327F03"/>
    <w:rsid w:val="00331158"/>
    <w:rsid w:val="003326B5"/>
    <w:rsid w:val="00332E93"/>
    <w:rsid w:val="00334A9D"/>
    <w:rsid w:val="003379B5"/>
    <w:rsid w:val="00341B90"/>
    <w:rsid w:val="00342B8D"/>
    <w:rsid w:val="00342CD6"/>
    <w:rsid w:val="003443EF"/>
    <w:rsid w:val="0034467A"/>
    <w:rsid w:val="00345304"/>
    <w:rsid w:val="00345925"/>
    <w:rsid w:val="00346A3E"/>
    <w:rsid w:val="00346BEC"/>
    <w:rsid w:val="00346C3A"/>
    <w:rsid w:val="003475AA"/>
    <w:rsid w:val="00347E27"/>
    <w:rsid w:val="00352204"/>
    <w:rsid w:val="00352597"/>
    <w:rsid w:val="00353FDF"/>
    <w:rsid w:val="00356924"/>
    <w:rsid w:val="00356C2F"/>
    <w:rsid w:val="00357EDD"/>
    <w:rsid w:val="00361367"/>
    <w:rsid w:val="00361BFE"/>
    <w:rsid w:val="0036223B"/>
    <w:rsid w:val="00362A42"/>
    <w:rsid w:val="00366496"/>
    <w:rsid w:val="00367291"/>
    <w:rsid w:val="003674A3"/>
    <w:rsid w:val="00370295"/>
    <w:rsid w:val="00370F98"/>
    <w:rsid w:val="0037108C"/>
    <w:rsid w:val="003718E2"/>
    <w:rsid w:val="00373ADA"/>
    <w:rsid w:val="00373F9D"/>
    <w:rsid w:val="00374C16"/>
    <w:rsid w:val="00374CE8"/>
    <w:rsid w:val="00375C36"/>
    <w:rsid w:val="00377EA6"/>
    <w:rsid w:val="0038192C"/>
    <w:rsid w:val="00383221"/>
    <w:rsid w:val="00383614"/>
    <w:rsid w:val="00384F6B"/>
    <w:rsid w:val="0038647A"/>
    <w:rsid w:val="003865DF"/>
    <w:rsid w:val="00386780"/>
    <w:rsid w:val="00387C9F"/>
    <w:rsid w:val="00391587"/>
    <w:rsid w:val="003916C9"/>
    <w:rsid w:val="00391C29"/>
    <w:rsid w:val="00391F3F"/>
    <w:rsid w:val="00394A68"/>
    <w:rsid w:val="00395728"/>
    <w:rsid w:val="003966E5"/>
    <w:rsid w:val="003979FD"/>
    <w:rsid w:val="003A1EF9"/>
    <w:rsid w:val="003A25FA"/>
    <w:rsid w:val="003A37AB"/>
    <w:rsid w:val="003A43E2"/>
    <w:rsid w:val="003A4A23"/>
    <w:rsid w:val="003A518D"/>
    <w:rsid w:val="003A5B23"/>
    <w:rsid w:val="003A6DAC"/>
    <w:rsid w:val="003B170F"/>
    <w:rsid w:val="003B4EAE"/>
    <w:rsid w:val="003C57F6"/>
    <w:rsid w:val="003C5E9B"/>
    <w:rsid w:val="003C6359"/>
    <w:rsid w:val="003C6649"/>
    <w:rsid w:val="003C6F98"/>
    <w:rsid w:val="003C7786"/>
    <w:rsid w:val="003C7885"/>
    <w:rsid w:val="003D0A64"/>
    <w:rsid w:val="003D0CB0"/>
    <w:rsid w:val="003D1489"/>
    <w:rsid w:val="003D250E"/>
    <w:rsid w:val="003D2A26"/>
    <w:rsid w:val="003D2C4B"/>
    <w:rsid w:val="003E0A44"/>
    <w:rsid w:val="003E0B54"/>
    <w:rsid w:val="003E112B"/>
    <w:rsid w:val="003E36E3"/>
    <w:rsid w:val="003E56D9"/>
    <w:rsid w:val="003E7CE9"/>
    <w:rsid w:val="003F037A"/>
    <w:rsid w:val="003F3A56"/>
    <w:rsid w:val="003F5544"/>
    <w:rsid w:val="003F5AB0"/>
    <w:rsid w:val="003F767B"/>
    <w:rsid w:val="004007D1"/>
    <w:rsid w:val="00404701"/>
    <w:rsid w:val="0040497F"/>
    <w:rsid w:val="004049C7"/>
    <w:rsid w:val="00404F49"/>
    <w:rsid w:val="004055D5"/>
    <w:rsid w:val="0040655A"/>
    <w:rsid w:val="00407089"/>
    <w:rsid w:val="00407B61"/>
    <w:rsid w:val="00407E41"/>
    <w:rsid w:val="00410989"/>
    <w:rsid w:val="00410C95"/>
    <w:rsid w:val="00411377"/>
    <w:rsid w:val="00411476"/>
    <w:rsid w:val="00412259"/>
    <w:rsid w:val="00412C15"/>
    <w:rsid w:val="0041352E"/>
    <w:rsid w:val="004146AE"/>
    <w:rsid w:val="004179FC"/>
    <w:rsid w:val="0042079B"/>
    <w:rsid w:val="004213BD"/>
    <w:rsid w:val="00421C14"/>
    <w:rsid w:val="00422963"/>
    <w:rsid w:val="00424C85"/>
    <w:rsid w:val="00426FAE"/>
    <w:rsid w:val="004272FF"/>
    <w:rsid w:val="00430AB4"/>
    <w:rsid w:val="004324A8"/>
    <w:rsid w:val="00434C3D"/>
    <w:rsid w:val="004403F2"/>
    <w:rsid w:val="00442883"/>
    <w:rsid w:val="00442D3D"/>
    <w:rsid w:val="00444B33"/>
    <w:rsid w:val="0044612C"/>
    <w:rsid w:val="004505A5"/>
    <w:rsid w:val="00450656"/>
    <w:rsid w:val="00450C68"/>
    <w:rsid w:val="00460532"/>
    <w:rsid w:val="00461BF1"/>
    <w:rsid w:val="00461E28"/>
    <w:rsid w:val="00462C9F"/>
    <w:rsid w:val="00463734"/>
    <w:rsid w:val="00464293"/>
    <w:rsid w:val="00464760"/>
    <w:rsid w:val="00465F22"/>
    <w:rsid w:val="00466085"/>
    <w:rsid w:val="004670EF"/>
    <w:rsid w:val="00470192"/>
    <w:rsid w:val="00470606"/>
    <w:rsid w:val="00470775"/>
    <w:rsid w:val="00472487"/>
    <w:rsid w:val="004730DF"/>
    <w:rsid w:val="00473A91"/>
    <w:rsid w:val="00476F76"/>
    <w:rsid w:val="004772A7"/>
    <w:rsid w:val="00477CB2"/>
    <w:rsid w:val="00485005"/>
    <w:rsid w:val="0048538D"/>
    <w:rsid w:val="00486F04"/>
    <w:rsid w:val="0049107F"/>
    <w:rsid w:val="00491081"/>
    <w:rsid w:val="004919D4"/>
    <w:rsid w:val="00491FBF"/>
    <w:rsid w:val="0049684F"/>
    <w:rsid w:val="0049747F"/>
    <w:rsid w:val="004A05B1"/>
    <w:rsid w:val="004A0962"/>
    <w:rsid w:val="004A0F45"/>
    <w:rsid w:val="004A0FF1"/>
    <w:rsid w:val="004A19F3"/>
    <w:rsid w:val="004A3A7A"/>
    <w:rsid w:val="004A6644"/>
    <w:rsid w:val="004B3EE9"/>
    <w:rsid w:val="004B647E"/>
    <w:rsid w:val="004B672D"/>
    <w:rsid w:val="004C068A"/>
    <w:rsid w:val="004C085D"/>
    <w:rsid w:val="004C0B08"/>
    <w:rsid w:val="004C0D3B"/>
    <w:rsid w:val="004C1C2F"/>
    <w:rsid w:val="004C1ED3"/>
    <w:rsid w:val="004C2AF8"/>
    <w:rsid w:val="004C2EE4"/>
    <w:rsid w:val="004C4F1E"/>
    <w:rsid w:val="004C5194"/>
    <w:rsid w:val="004C5359"/>
    <w:rsid w:val="004C6AA2"/>
    <w:rsid w:val="004C7DE4"/>
    <w:rsid w:val="004D0ACF"/>
    <w:rsid w:val="004D158F"/>
    <w:rsid w:val="004D669F"/>
    <w:rsid w:val="004D6F55"/>
    <w:rsid w:val="004D710D"/>
    <w:rsid w:val="004E0193"/>
    <w:rsid w:val="004E04F4"/>
    <w:rsid w:val="004E1F08"/>
    <w:rsid w:val="004E2A46"/>
    <w:rsid w:val="004E4868"/>
    <w:rsid w:val="004E4D94"/>
    <w:rsid w:val="004E5F44"/>
    <w:rsid w:val="004E7CB1"/>
    <w:rsid w:val="004F0E04"/>
    <w:rsid w:val="004F14DC"/>
    <w:rsid w:val="004F16B7"/>
    <w:rsid w:val="004F4440"/>
    <w:rsid w:val="004F5171"/>
    <w:rsid w:val="004F67DE"/>
    <w:rsid w:val="00500940"/>
    <w:rsid w:val="005009EE"/>
    <w:rsid w:val="00501813"/>
    <w:rsid w:val="00502C4F"/>
    <w:rsid w:val="00502CA4"/>
    <w:rsid w:val="005061FA"/>
    <w:rsid w:val="005112B9"/>
    <w:rsid w:val="00512257"/>
    <w:rsid w:val="005148AC"/>
    <w:rsid w:val="0051544E"/>
    <w:rsid w:val="005165BD"/>
    <w:rsid w:val="00517E07"/>
    <w:rsid w:val="0052069D"/>
    <w:rsid w:val="005219FC"/>
    <w:rsid w:val="00521E40"/>
    <w:rsid w:val="00522764"/>
    <w:rsid w:val="005235B4"/>
    <w:rsid w:val="00523673"/>
    <w:rsid w:val="0052414C"/>
    <w:rsid w:val="00524F19"/>
    <w:rsid w:val="00526D97"/>
    <w:rsid w:val="00526DEA"/>
    <w:rsid w:val="005278A3"/>
    <w:rsid w:val="00527E59"/>
    <w:rsid w:val="00527FCA"/>
    <w:rsid w:val="0053040A"/>
    <w:rsid w:val="00530C2F"/>
    <w:rsid w:val="005317D1"/>
    <w:rsid w:val="005322FD"/>
    <w:rsid w:val="005328DC"/>
    <w:rsid w:val="00533F5E"/>
    <w:rsid w:val="005360E6"/>
    <w:rsid w:val="00537D53"/>
    <w:rsid w:val="005448AB"/>
    <w:rsid w:val="00544FD9"/>
    <w:rsid w:val="005460B9"/>
    <w:rsid w:val="00547DE4"/>
    <w:rsid w:val="00550191"/>
    <w:rsid w:val="005510FB"/>
    <w:rsid w:val="00551388"/>
    <w:rsid w:val="00551A43"/>
    <w:rsid w:val="005521D6"/>
    <w:rsid w:val="00553F32"/>
    <w:rsid w:val="00554604"/>
    <w:rsid w:val="005552BC"/>
    <w:rsid w:val="00555FE7"/>
    <w:rsid w:val="00556EBE"/>
    <w:rsid w:val="005574B7"/>
    <w:rsid w:val="005575C3"/>
    <w:rsid w:val="00560C2A"/>
    <w:rsid w:val="00561072"/>
    <w:rsid w:val="005610D9"/>
    <w:rsid w:val="00562801"/>
    <w:rsid w:val="005634CD"/>
    <w:rsid w:val="00565353"/>
    <w:rsid w:val="005653D4"/>
    <w:rsid w:val="00567B70"/>
    <w:rsid w:val="00571557"/>
    <w:rsid w:val="00571F05"/>
    <w:rsid w:val="00572821"/>
    <w:rsid w:val="005739BD"/>
    <w:rsid w:val="005741C7"/>
    <w:rsid w:val="005741EF"/>
    <w:rsid w:val="00574E90"/>
    <w:rsid w:val="00575C16"/>
    <w:rsid w:val="00576BB5"/>
    <w:rsid w:val="0057727A"/>
    <w:rsid w:val="00581DAD"/>
    <w:rsid w:val="00581DD8"/>
    <w:rsid w:val="00581E9E"/>
    <w:rsid w:val="00582285"/>
    <w:rsid w:val="00582BF2"/>
    <w:rsid w:val="00585341"/>
    <w:rsid w:val="005868FB"/>
    <w:rsid w:val="005872F7"/>
    <w:rsid w:val="0058767B"/>
    <w:rsid w:val="00591522"/>
    <w:rsid w:val="00592926"/>
    <w:rsid w:val="00592B75"/>
    <w:rsid w:val="00592E22"/>
    <w:rsid w:val="00596366"/>
    <w:rsid w:val="005967DF"/>
    <w:rsid w:val="005A058A"/>
    <w:rsid w:val="005A089F"/>
    <w:rsid w:val="005A0EBE"/>
    <w:rsid w:val="005A2C0A"/>
    <w:rsid w:val="005A3610"/>
    <w:rsid w:val="005A48CA"/>
    <w:rsid w:val="005A5747"/>
    <w:rsid w:val="005A5CB0"/>
    <w:rsid w:val="005A6819"/>
    <w:rsid w:val="005B0520"/>
    <w:rsid w:val="005B287F"/>
    <w:rsid w:val="005B2CB8"/>
    <w:rsid w:val="005B3156"/>
    <w:rsid w:val="005B48D1"/>
    <w:rsid w:val="005B4A5F"/>
    <w:rsid w:val="005B51D7"/>
    <w:rsid w:val="005B632D"/>
    <w:rsid w:val="005B6FEB"/>
    <w:rsid w:val="005C0418"/>
    <w:rsid w:val="005C0882"/>
    <w:rsid w:val="005C0B0B"/>
    <w:rsid w:val="005C6573"/>
    <w:rsid w:val="005D00EA"/>
    <w:rsid w:val="005D197A"/>
    <w:rsid w:val="005D1C8B"/>
    <w:rsid w:val="005D38CC"/>
    <w:rsid w:val="005D5E18"/>
    <w:rsid w:val="005D79D8"/>
    <w:rsid w:val="005E0069"/>
    <w:rsid w:val="005E09EE"/>
    <w:rsid w:val="005E0EF5"/>
    <w:rsid w:val="005E2394"/>
    <w:rsid w:val="005E29AC"/>
    <w:rsid w:val="005E3260"/>
    <w:rsid w:val="005E3766"/>
    <w:rsid w:val="005E4130"/>
    <w:rsid w:val="005E528D"/>
    <w:rsid w:val="005E6256"/>
    <w:rsid w:val="005E67C9"/>
    <w:rsid w:val="005E7172"/>
    <w:rsid w:val="005F0B13"/>
    <w:rsid w:val="005F13FB"/>
    <w:rsid w:val="005F179C"/>
    <w:rsid w:val="005F4530"/>
    <w:rsid w:val="005F5030"/>
    <w:rsid w:val="005F5B1B"/>
    <w:rsid w:val="005F60A9"/>
    <w:rsid w:val="006015BE"/>
    <w:rsid w:val="00601C62"/>
    <w:rsid w:val="0060417D"/>
    <w:rsid w:val="00605435"/>
    <w:rsid w:val="00605CE5"/>
    <w:rsid w:val="006063EA"/>
    <w:rsid w:val="00606E95"/>
    <w:rsid w:val="00607FEF"/>
    <w:rsid w:val="0061226E"/>
    <w:rsid w:val="006127FC"/>
    <w:rsid w:val="006160BA"/>
    <w:rsid w:val="006172A0"/>
    <w:rsid w:val="00617351"/>
    <w:rsid w:val="00617D7A"/>
    <w:rsid w:val="00621C47"/>
    <w:rsid w:val="0062302A"/>
    <w:rsid w:val="00623FB2"/>
    <w:rsid w:val="006243AB"/>
    <w:rsid w:val="00624CA5"/>
    <w:rsid w:val="00626678"/>
    <w:rsid w:val="006269F3"/>
    <w:rsid w:val="00630584"/>
    <w:rsid w:val="00630B3B"/>
    <w:rsid w:val="00630FEB"/>
    <w:rsid w:val="00632238"/>
    <w:rsid w:val="00632B3B"/>
    <w:rsid w:val="00632B53"/>
    <w:rsid w:val="00632F09"/>
    <w:rsid w:val="00633B78"/>
    <w:rsid w:val="00636065"/>
    <w:rsid w:val="00636A43"/>
    <w:rsid w:val="00637F7C"/>
    <w:rsid w:val="0064101C"/>
    <w:rsid w:val="00644E40"/>
    <w:rsid w:val="006461C5"/>
    <w:rsid w:val="006467E2"/>
    <w:rsid w:val="00650BE9"/>
    <w:rsid w:val="00651356"/>
    <w:rsid w:val="006527BD"/>
    <w:rsid w:val="00652A9E"/>
    <w:rsid w:val="00652BF7"/>
    <w:rsid w:val="00652F9C"/>
    <w:rsid w:val="006540CE"/>
    <w:rsid w:val="0065566C"/>
    <w:rsid w:val="006574F2"/>
    <w:rsid w:val="00657F06"/>
    <w:rsid w:val="00657FBE"/>
    <w:rsid w:val="0066003E"/>
    <w:rsid w:val="00661CB2"/>
    <w:rsid w:val="00663C36"/>
    <w:rsid w:val="00664F43"/>
    <w:rsid w:val="006651D7"/>
    <w:rsid w:val="006657CE"/>
    <w:rsid w:val="006725D2"/>
    <w:rsid w:val="006765CA"/>
    <w:rsid w:val="00677A05"/>
    <w:rsid w:val="00677EC0"/>
    <w:rsid w:val="006805D1"/>
    <w:rsid w:val="00680BF3"/>
    <w:rsid w:val="006820FB"/>
    <w:rsid w:val="00684359"/>
    <w:rsid w:val="00684E6D"/>
    <w:rsid w:val="00686D75"/>
    <w:rsid w:val="0068756F"/>
    <w:rsid w:val="006876A0"/>
    <w:rsid w:val="00687E63"/>
    <w:rsid w:val="00687E81"/>
    <w:rsid w:val="006901E4"/>
    <w:rsid w:val="00692D16"/>
    <w:rsid w:val="0069343B"/>
    <w:rsid w:val="00693A30"/>
    <w:rsid w:val="00694FDB"/>
    <w:rsid w:val="00695A3D"/>
    <w:rsid w:val="0069695C"/>
    <w:rsid w:val="00696FE5"/>
    <w:rsid w:val="00697E8B"/>
    <w:rsid w:val="006A02B5"/>
    <w:rsid w:val="006A1EC7"/>
    <w:rsid w:val="006A2473"/>
    <w:rsid w:val="006A3727"/>
    <w:rsid w:val="006A3A8D"/>
    <w:rsid w:val="006A500C"/>
    <w:rsid w:val="006A5886"/>
    <w:rsid w:val="006A5FF2"/>
    <w:rsid w:val="006A7362"/>
    <w:rsid w:val="006A7F8C"/>
    <w:rsid w:val="006B556F"/>
    <w:rsid w:val="006B646C"/>
    <w:rsid w:val="006B7B9D"/>
    <w:rsid w:val="006C008E"/>
    <w:rsid w:val="006C4133"/>
    <w:rsid w:val="006C4C45"/>
    <w:rsid w:val="006C71A3"/>
    <w:rsid w:val="006C71C6"/>
    <w:rsid w:val="006D31D1"/>
    <w:rsid w:val="006D4E55"/>
    <w:rsid w:val="006D5126"/>
    <w:rsid w:val="006D5731"/>
    <w:rsid w:val="006D6CD5"/>
    <w:rsid w:val="006E009C"/>
    <w:rsid w:val="006E00F5"/>
    <w:rsid w:val="006E0BA1"/>
    <w:rsid w:val="006E22A8"/>
    <w:rsid w:val="006E25FA"/>
    <w:rsid w:val="006E3996"/>
    <w:rsid w:val="006E4765"/>
    <w:rsid w:val="006E4D7C"/>
    <w:rsid w:val="006E5878"/>
    <w:rsid w:val="006E6AC2"/>
    <w:rsid w:val="006E6C04"/>
    <w:rsid w:val="006E7729"/>
    <w:rsid w:val="006E7FDD"/>
    <w:rsid w:val="006F07D5"/>
    <w:rsid w:val="006F299F"/>
    <w:rsid w:val="006F34A7"/>
    <w:rsid w:val="006F3BFE"/>
    <w:rsid w:val="006F41E3"/>
    <w:rsid w:val="006F5A6D"/>
    <w:rsid w:val="006F67CE"/>
    <w:rsid w:val="006F6866"/>
    <w:rsid w:val="006F7A0C"/>
    <w:rsid w:val="00700EE3"/>
    <w:rsid w:val="007012CA"/>
    <w:rsid w:val="00703566"/>
    <w:rsid w:val="00704CCF"/>
    <w:rsid w:val="007053E8"/>
    <w:rsid w:val="00706147"/>
    <w:rsid w:val="00706F02"/>
    <w:rsid w:val="007078DD"/>
    <w:rsid w:val="007079F9"/>
    <w:rsid w:val="00707A78"/>
    <w:rsid w:val="00711284"/>
    <w:rsid w:val="00711CA5"/>
    <w:rsid w:val="007123A9"/>
    <w:rsid w:val="00713026"/>
    <w:rsid w:val="007158BE"/>
    <w:rsid w:val="00715DDF"/>
    <w:rsid w:val="00720B30"/>
    <w:rsid w:val="00721264"/>
    <w:rsid w:val="00721A23"/>
    <w:rsid w:val="00721C6A"/>
    <w:rsid w:val="00724EC3"/>
    <w:rsid w:val="00726BF4"/>
    <w:rsid w:val="00726ED2"/>
    <w:rsid w:val="007275EC"/>
    <w:rsid w:val="00727B75"/>
    <w:rsid w:val="00730B27"/>
    <w:rsid w:val="00730CA4"/>
    <w:rsid w:val="00731E74"/>
    <w:rsid w:val="0073258D"/>
    <w:rsid w:val="00734148"/>
    <w:rsid w:val="0073641A"/>
    <w:rsid w:val="00736BBF"/>
    <w:rsid w:val="007374F6"/>
    <w:rsid w:val="00737569"/>
    <w:rsid w:val="007419EF"/>
    <w:rsid w:val="00742403"/>
    <w:rsid w:val="0074274F"/>
    <w:rsid w:val="00743D5C"/>
    <w:rsid w:val="00743F54"/>
    <w:rsid w:val="00746641"/>
    <w:rsid w:val="00751047"/>
    <w:rsid w:val="00752F41"/>
    <w:rsid w:val="00755699"/>
    <w:rsid w:val="00756439"/>
    <w:rsid w:val="00756955"/>
    <w:rsid w:val="00756997"/>
    <w:rsid w:val="0075726D"/>
    <w:rsid w:val="007572DC"/>
    <w:rsid w:val="0075791C"/>
    <w:rsid w:val="00762B99"/>
    <w:rsid w:val="00763645"/>
    <w:rsid w:val="0076584D"/>
    <w:rsid w:val="007661BA"/>
    <w:rsid w:val="007662EA"/>
    <w:rsid w:val="007676BD"/>
    <w:rsid w:val="00770E45"/>
    <w:rsid w:val="00770F30"/>
    <w:rsid w:val="00771532"/>
    <w:rsid w:val="00771971"/>
    <w:rsid w:val="00775D30"/>
    <w:rsid w:val="00776D93"/>
    <w:rsid w:val="0077706A"/>
    <w:rsid w:val="00782B1B"/>
    <w:rsid w:val="007834A9"/>
    <w:rsid w:val="00783B21"/>
    <w:rsid w:val="007842FE"/>
    <w:rsid w:val="00784CF0"/>
    <w:rsid w:val="00787A36"/>
    <w:rsid w:val="00791084"/>
    <w:rsid w:val="007941EA"/>
    <w:rsid w:val="00797346"/>
    <w:rsid w:val="00797BA2"/>
    <w:rsid w:val="007A1C4A"/>
    <w:rsid w:val="007A2628"/>
    <w:rsid w:val="007B0157"/>
    <w:rsid w:val="007B03E5"/>
    <w:rsid w:val="007B04C1"/>
    <w:rsid w:val="007B07AC"/>
    <w:rsid w:val="007B2C92"/>
    <w:rsid w:val="007B3A11"/>
    <w:rsid w:val="007B418F"/>
    <w:rsid w:val="007B6451"/>
    <w:rsid w:val="007C01A4"/>
    <w:rsid w:val="007C47F3"/>
    <w:rsid w:val="007C548A"/>
    <w:rsid w:val="007C5FDF"/>
    <w:rsid w:val="007C603C"/>
    <w:rsid w:val="007C65F7"/>
    <w:rsid w:val="007C6C6D"/>
    <w:rsid w:val="007C70BC"/>
    <w:rsid w:val="007C79A1"/>
    <w:rsid w:val="007C79C7"/>
    <w:rsid w:val="007D3A13"/>
    <w:rsid w:val="007D4434"/>
    <w:rsid w:val="007D52CA"/>
    <w:rsid w:val="007D67C7"/>
    <w:rsid w:val="007E48A1"/>
    <w:rsid w:val="007E7431"/>
    <w:rsid w:val="007F1FF8"/>
    <w:rsid w:val="007F28D4"/>
    <w:rsid w:val="007F2FB9"/>
    <w:rsid w:val="007F334A"/>
    <w:rsid w:val="007F412F"/>
    <w:rsid w:val="007F4839"/>
    <w:rsid w:val="007F7658"/>
    <w:rsid w:val="008012F4"/>
    <w:rsid w:val="008033D4"/>
    <w:rsid w:val="00805156"/>
    <w:rsid w:val="00805B68"/>
    <w:rsid w:val="008066E3"/>
    <w:rsid w:val="00810910"/>
    <w:rsid w:val="00810F63"/>
    <w:rsid w:val="008122B5"/>
    <w:rsid w:val="00812CBE"/>
    <w:rsid w:val="00813061"/>
    <w:rsid w:val="0081328C"/>
    <w:rsid w:val="00813839"/>
    <w:rsid w:val="00813E38"/>
    <w:rsid w:val="00815B98"/>
    <w:rsid w:val="008163C6"/>
    <w:rsid w:val="008167D1"/>
    <w:rsid w:val="00817CAB"/>
    <w:rsid w:val="00823153"/>
    <w:rsid w:val="0082414E"/>
    <w:rsid w:val="00825515"/>
    <w:rsid w:val="008261D4"/>
    <w:rsid w:val="0083125F"/>
    <w:rsid w:val="008345E5"/>
    <w:rsid w:val="008358C4"/>
    <w:rsid w:val="00835CEC"/>
    <w:rsid w:val="00835EC5"/>
    <w:rsid w:val="00840D80"/>
    <w:rsid w:val="0084244D"/>
    <w:rsid w:val="00842816"/>
    <w:rsid w:val="00842882"/>
    <w:rsid w:val="00842E1A"/>
    <w:rsid w:val="00843706"/>
    <w:rsid w:val="008437F2"/>
    <w:rsid w:val="00844865"/>
    <w:rsid w:val="00844C19"/>
    <w:rsid w:val="00845590"/>
    <w:rsid w:val="00845781"/>
    <w:rsid w:val="00845F8C"/>
    <w:rsid w:val="00846D6D"/>
    <w:rsid w:val="008524C6"/>
    <w:rsid w:val="00853B87"/>
    <w:rsid w:val="00857F88"/>
    <w:rsid w:val="008622B4"/>
    <w:rsid w:val="00862323"/>
    <w:rsid w:val="00865624"/>
    <w:rsid w:val="00870809"/>
    <w:rsid w:val="008708A1"/>
    <w:rsid w:val="008717DE"/>
    <w:rsid w:val="00871D8F"/>
    <w:rsid w:val="0087234E"/>
    <w:rsid w:val="008747E9"/>
    <w:rsid w:val="00876BCB"/>
    <w:rsid w:val="00876C9B"/>
    <w:rsid w:val="00877067"/>
    <w:rsid w:val="00877A6C"/>
    <w:rsid w:val="00880ABE"/>
    <w:rsid w:val="00881CA3"/>
    <w:rsid w:val="00882817"/>
    <w:rsid w:val="00883BEA"/>
    <w:rsid w:val="00883BF9"/>
    <w:rsid w:val="00885761"/>
    <w:rsid w:val="008865CF"/>
    <w:rsid w:val="008865DB"/>
    <w:rsid w:val="00887ECC"/>
    <w:rsid w:val="00887F6B"/>
    <w:rsid w:val="00890389"/>
    <w:rsid w:val="0089079D"/>
    <w:rsid w:val="00893F4A"/>
    <w:rsid w:val="0089483C"/>
    <w:rsid w:val="00896118"/>
    <w:rsid w:val="0089737D"/>
    <w:rsid w:val="008A0FD0"/>
    <w:rsid w:val="008A41A8"/>
    <w:rsid w:val="008A4C25"/>
    <w:rsid w:val="008A5C40"/>
    <w:rsid w:val="008A5CA4"/>
    <w:rsid w:val="008B135D"/>
    <w:rsid w:val="008B2C91"/>
    <w:rsid w:val="008B36FD"/>
    <w:rsid w:val="008B38A4"/>
    <w:rsid w:val="008B6E89"/>
    <w:rsid w:val="008B7683"/>
    <w:rsid w:val="008B7753"/>
    <w:rsid w:val="008C0363"/>
    <w:rsid w:val="008C0812"/>
    <w:rsid w:val="008C0C4B"/>
    <w:rsid w:val="008C1660"/>
    <w:rsid w:val="008C24F3"/>
    <w:rsid w:val="008C257B"/>
    <w:rsid w:val="008C2CBE"/>
    <w:rsid w:val="008C331C"/>
    <w:rsid w:val="008C4CA5"/>
    <w:rsid w:val="008C4EF9"/>
    <w:rsid w:val="008C5AB7"/>
    <w:rsid w:val="008C63DF"/>
    <w:rsid w:val="008C78A7"/>
    <w:rsid w:val="008D0349"/>
    <w:rsid w:val="008D1C70"/>
    <w:rsid w:val="008D3A31"/>
    <w:rsid w:val="008D6259"/>
    <w:rsid w:val="008D77EC"/>
    <w:rsid w:val="008E04F5"/>
    <w:rsid w:val="008E14DC"/>
    <w:rsid w:val="008E1EBC"/>
    <w:rsid w:val="008E418B"/>
    <w:rsid w:val="008E4907"/>
    <w:rsid w:val="008F2182"/>
    <w:rsid w:val="008F4B86"/>
    <w:rsid w:val="008F5196"/>
    <w:rsid w:val="008F6EEC"/>
    <w:rsid w:val="008F78AE"/>
    <w:rsid w:val="00900CB1"/>
    <w:rsid w:val="00902D1C"/>
    <w:rsid w:val="009067FE"/>
    <w:rsid w:val="009114D7"/>
    <w:rsid w:val="009121A0"/>
    <w:rsid w:val="00916C3B"/>
    <w:rsid w:val="00921178"/>
    <w:rsid w:val="00921817"/>
    <w:rsid w:val="009221D2"/>
    <w:rsid w:val="00922939"/>
    <w:rsid w:val="00922F79"/>
    <w:rsid w:val="009263F1"/>
    <w:rsid w:val="00927A69"/>
    <w:rsid w:val="00927E7E"/>
    <w:rsid w:val="00930026"/>
    <w:rsid w:val="009300E4"/>
    <w:rsid w:val="009348B5"/>
    <w:rsid w:val="00936843"/>
    <w:rsid w:val="00940372"/>
    <w:rsid w:val="00940F7F"/>
    <w:rsid w:val="00944583"/>
    <w:rsid w:val="0094663A"/>
    <w:rsid w:val="009472C7"/>
    <w:rsid w:val="009474FE"/>
    <w:rsid w:val="00947AFC"/>
    <w:rsid w:val="009511FA"/>
    <w:rsid w:val="00951735"/>
    <w:rsid w:val="0095192B"/>
    <w:rsid w:val="00951D8D"/>
    <w:rsid w:val="0095326E"/>
    <w:rsid w:val="00954361"/>
    <w:rsid w:val="00956BB2"/>
    <w:rsid w:val="00956E6F"/>
    <w:rsid w:val="00960081"/>
    <w:rsid w:val="009609FE"/>
    <w:rsid w:val="00960A71"/>
    <w:rsid w:val="0096117E"/>
    <w:rsid w:val="00963FA9"/>
    <w:rsid w:val="00964170"/>
    <w:rsid w:val="009645AA"/>
    <w:rsid w:val="00964BA7"/>
    <w:rsid w:val="0096564A"/>
    <w:rsid w:val="0096658E"/>
    <w:rsid w:val="00966A02"/>
    <w:rsid w:val="0096758D"/>
    <w:rsid w:val="00970168"/>
    <w:rsid w:val="00972689"/>
    <w:rsid w:val="00972D44"/>
    <w:rsid w:val="00973815"/>
    <w:rsid w:val="00973C4C"/>
    <w:rsid w:val="00976C01"/>
    <w:rsid w:val="00981EB1"/>
    <w:rsid w:val="00982556"/>
    <w:rsid w:val="00982C63"/>
    <w:rsid w:val="00984626"/>
    <w:rsid w:val="00984670"/>
    <w:rsid w:val="009866F9"/>
    <w:rsid w:val="009900BC"/>
    <w:rsid w:val="00990B4B"/>
    <w:rsid w:val="00990B86"/>
    <w:rsid w:val="00991E86"/>
    <w:rsid w:val="00992170"/>
    <w:rsid w:val="00992421"/>
    <w:rsid w:val="00993315"/>
    <w:rsid w:val="009948E8"/>
    <w:rsid w:val="00994C6B"/>
    <w:rsid w:val="00995544"/>
    <w:rsid w:val="0099559D"/>
    <w:rsid w:val="00997D85"/>
    <w:rsid w:val="00997E21"/>
    <w:rsid w:val="009A0219"/>
    <w:rsid w:val="009A15EB"/>
    <w:rsid w:val="009A22B3"/>
    <w:rsid w:val="009A25AD"/>
    <w:rsid w:val="009A35EF"/>
    <w:rsid w:val="009A43C7"/>
    <w:rsid w:val="009A4A38"/>
    <w:rsid w:val="009A4C7D"/>
    <w:rsid w:val="009A503E"/>
    <w:rsid w:val="009A50B6"/>
    <w:rsid w:val="009A5CBB"/>
    <w:rsid w:val="009A7A40"/>
    <w:rsid w:val="009B3083"/>
    <w:rsid w:val="009B4E0E"/>
    <w:rsid w:val="009B6834"/>
    <w:rsid w:val="009B6948"/>
    <w:rsid w:val="009B6C20"/>
    <w:rsid w:val="009C160C"/>
    <w:rsid w:val="009C3413"/>
    <w:rsid w:val="009C389E"/>
    <w:rsid w:val="009C3FAC"/>
    <w:rsid w:val="009C50D1"/>
    <w:rsid w:val="009C652B"/>
    <w:rsid w:val="009C6F03"/>
    <w:rsid w:val="009C7735"/>
    <w:rsid w:val="009D00CD"/>
    <w:rsid w:val="009D0327"/>
    <w:rsid w:val="009D524E"/>
    <w:rsid w:val="009D5D11"/>
    <w:rsid w:val="009D7522"/>
    <w:rsid w:val="009D7BAB"/>
    <w:rsid w:val="009E306A"/>
    <w:rsid w:val="009E3F19"/>
    <w:rsid w:val="009E4D01"/>
    <w:rsid w:val="009E503B"/>
    <w:rsid w:val="009E67B3"/>
    <w:rsid w:val="009F06C4"/>
    <w:rsid w:val="009F0D5C"/>
    <w:rsid w:val="009F14DF"/>
    <w:rsid w:val="009F1E56"/>
    <w:rsid w:val="009F3178"/>
    <w:rsid w:val="009F334F"/>
    <w:rsid w:val="009F60DE"/>
    <w:rsid w:val="00A009BC"/>
    <w:rsid w:val="00A00A62"/>
    <w:rsid w:val="00A034EC"/>
    <w:rsid w:val="00A03FA6"/>
    <w:rsid w:val="00A04FB0"/>
    <w:rsid w:val="00A066FC"/>
    <w:rsid w:val="00A06839"/>
    <w:rsid w:val="00A07471"/>
    <w:rsid w:val="00A10612"/>
    <w:rsid w:val="00A1748D"/>
    <w:rsid w:val="00A2072F"/>
    <w:rsid w:val="00A22D68"/>
    <w:rsid w:val="00A254B0"/>
    <w:rsid w:val="00A257F5"/>
    <w:rsid w:val="00A26299"/>
    <w:rsid w:val="00A262D1"/>
    <w:rsid w:val="00A27191"/>
    <w:rsid w:val="00A27366"/>
    <w:rsid w:val="00A30867"/>
    <w:rsid w:val="00A30CDD"/>
    <w:rsid w:val="00A3298E"/>
    <w:rsid w:val="00A33271"/>
    <w:rsid w:val="00A35B90"/>
    <w:rsid w:val="00A41A25"/>
    <w:rsid w:val="00A4317F"/>
    <w:rsid w:val="00A4356F"/>
    <w:rsid w:val="00A43D6E"/>
    <w:rsid w:val="00A44C6C"/>
    <w:rsid w:val="00A4515C"/>
    <w:rsid w:val="00A466F0"/>
    <w:rsid w:val="00A47298"/>
    <w:rsid w:val="00A512BF"/>
    <w:rsid w:val="00A51343"/>
    <w:rsid w:val="00A516C5"/>
    <w:rsid w:val="00A51793"/>
    <w:rsid w:val="00A55F3E"/>
    <w:rsid w:val="00A5665F"/>
    <w:rsid w:val="00A57CA4"/>
    <w:rsid w:val="00A60DE1"/>
    <w:rsid w:val="00A6191C"/>
    <w:rsid w:val="00A62C72"/>
    <w:rsid w:val="00A63C17"/>
    <w:rsid w:val="00A63D15"/>
    <w:rsid w:val="00A644D5"/>
    <w:rsid w:val="00A64BA1"/>
    <w:rsid w:val="00A64C20"/>
    <w:rsid w:val="00A65E1C"/>
    <w:rsid w:val="00A66C51"/>
    <w:rsid w:val="00A67582"/>
    <w:rsid w:val="00A67AA2"/>
    <w:rsid w:val="00A67FB6"/>
    <w:rsid w:val="00A702E7"/>
    <w:rsid w:val="00A703FF"/>
    <w:rsid w:val="00A715A7"/>
    <w:rsid w:val="00A71D00"/>
    <w:rsid w:val="00A73C3A"/>
    <w:rsid w:val="00A7716D"/>
    <w:rsid w:val="00A7733C"/>
    <w:rsid w:val="00A77E70"/>
    <w:rsid w:val="00A8179E"/>
    <w:rsid w:val="00A82E35"/>
    <w:rsid w:val="00A83441"/>
    <w:rsid w:val="00A8350D"/>
    <w:rsid w:val="00A85D3F"/>
    <w:rsid w:val="00A85F61"/>
    <w:rsid w:val="00A93900"/>
    <w:rsid w:val="00AA01BB"/>
    <w:rsid w:val="00AA3BDE"/>
    <w:rsid w:val="00AA4BDA"/>
    <w:rsid w:val="00AA4E8F"/>
    <w:rsid w:val="00AA637C"/>
    <w:rsid w:val="00AA6530"/>
    <w:rsid w:val="00AA6888"/>
    <w:rsid w:val="00AA762E"/>
    <w:rsid w:val="00AB082E"/>
    <w:rsid w:val="00AB1680"/>
    <w:rsid w:val="00AB3770"/>
    <w:rsid w:val="00AB5906"/>
    <w:rsid w:val="00AB6425"/>
    <w:rsid w:val="00AB734B"/>
    <w:rsid w:val="00AB7D33"/>
    <w:rsid w:val="00AC112C"/>
    <w:rsid w:val="00AC2476"/>
    <w:rsid w:val="00AC2C04"/>
    <w:rsid w:val="00AC3008"/>
    <w:rsid w:val="00AC4E3E"/>
    <w:rsid w:val="00AC4F94"/>
    <w:rsid w:val="00AC619D"/>
    <w:rsid w:val="00AC72A7"/>
    <w:rsid w:val="00AD2120"/>
    <w:rsid w:val="00AD3FCE"/>
    <w:rsid w:val="00AD617C"/>
    <w:rsid w:val="00AD6347"/>
    <w:rsid w:val="00AE0623"/>
    <w:rsid w:val="00AE079C"/>
    <w:rsid w:val="00AE1538"/>
    <w:rsid w:val="00AE1FF5"/>
    <w:rsid w:val="00AE5015"/>
    <w:rsid w:val="00AE51A5"/>
    <w:rsid w:val="00AE5854"/>
    <w:rsid w:val="00AE5BCA"/>
    <w:rsid w:val="00AE6876"/>
    <w:rsid w:val="00AE6BD7"/>
    <w:rsid w:val="00AE6FE4"/>
    <w:rsid w:val="00AF0965"/>
    <w:rsid w:val="00AF174E"/>
    <w:rsid w:val="00AF40FB"/>
    <w:rsid w:val="00AF4158"/>
    <w:rsid w:val="00AF4D92"/>
    <w:rsid w:val="00AF55B6"/>
    <w:rsid w:val="00AF75A0"/>
    <w:rsid w:val="00B01A7A"/>
    <w:rsid w:val="00B01E0B"/>
    <w:rsid w:val="00B03C9D"/>
    <w:rsid w:val="00B0403C"/>
    <w:rsid w:val="00B04A4F"/>
    <w:rsid w:val="00B0665E"/>
    <w:rsid w:val="00B07617"/>
    <w:rsid w:val="00B07787"/>
    <w:rsid w:val="00B07AEE"/>
    <w:rsid w:val="00B07C30"/>
    <w:rsid w:val="00B100FD"/>
    <w:rsid w:val="00B10ECF"/>
    <w:rsid w:val="00B1109B"/>
    <w:rsid w:val="00B111CE"/>
    <w:rsid w:val="00B128CE"/>
    <w:rsid w:val="00B1292A"/>
    <w:rsid w:val="00B13460"/>
    <w:rsid w:val="00B14115"/>
    <w:rsid w:val="00B14348"/>
    <w:rsid w:val="00B20138"/>
    <w:rsid w:val="00B21C51"/>
    <w:rsid w:val="00B230EE"/>
    <w:rsid w:val="00B236D4"/>
    <w:rsid w:val="00B24451"/>
    <w:rsid w:val="00B24546"/>
    <w:rsid w:val="00B2470D"/>
    <w:rsid w:val="00B26452"/>
    <w:rsid w:val="00B2655B"/>
    <w:rsid w:val="00B26B71"/>
    <w:rsid w:val="00B31AED"/>
    <w:rsid w:val="00B32F99"/>
    <w:rsid w:val="00B33A94"/>
    <w:rsid w:val="00B357FF"/>
    <w:rsid w:val="00B35BAF"/>
    <w:rsid w:val="00B40918"/>
    <w:rsid w:val="00B412B7"/>
    <w:rsid w:val="00B41666"/>
    <w:rsid w:val="00B4189F"/>
    <w:rsid w:val="00B41BE2"/>
    <w:rsid w:val="00B420F1"/>
    <w:rsid w:val="00B469E7"/>
    <w:rsid w:val="00B51399"/>
    <w:rsid w:val="00B5188A"/>
    <w:rsid w:val="00B538E3"/>
    <w:rsid w:val="00B569A6"/>
    <w:rsid w:val="00B5784E"/>
    <w:rsid w:val="00B57EB1"/>
    <w:rsid w:val="00B61885"/>
    <w:rsid w:val="00B6188C"/>
    <w:rsid w:val="00B6271C"/>
    <w:rsid w:val="00B63254"/>
    <w:rsid w:val="00B663F7"/>
    <w:rsid w:val="00B66650"/>
    <w:rsid w:val="00B66CB7"/>
    <w:rsid w:val="00B66FB6"/>
    <w:rsid w:val="00B66FFC"/>
    <w:rsid w:val="00B70579"/>
    <w:rsid w:val="00B73E24"/>
    <w:rsid w:val="00B74638"/>
    <w:rsid w:val="00B76522"/>
    <w:rsid w:val="00B76ADB"/>
    <w:rsid w:val="00B7799B"/>
    <w:rsid w:val="00B80E11"/>
    <w:rsid w:val="00B83B78"/>
    <w:rsid w:val="00B85EA0"/>
    <w:rsid w:val="00B91D4E"/>
    <w:rsid w:val="00B93831"/>
    <w:rsid w:val="00B93DD6"/>
    <w:rsid w:val="00B94E56"/>
    <w:rsid w:val="00B95215"/>
    <w:rsid w:val="00B9564F"/>
    <w:rsid w:val="00B9599D"/>
    <w:rsid w:val="00B95DF4"/>
    <w:rsid w:val="00B97841"/>
    <w:rsid w:val="00BA03AF"/>
    <w:rsid w:val="00BA17F6"/>
    <w:rsid w:val="00BA2455"/>
    <w:rsid w:val="00BA2E0F"/>
    <w:rsid w:val="00BB0779"/>
    <w:rsid w:val="00BB0CE2"/>
    <w:rsid w:val="00BB1DF7"/>
    <w:rsid w:val="00BB3D04"/>
    <w:rsid w:val="00BC31CB"/>
    <w:rsid w:val="00BC41B4"/>
    <w:rsid w:val="00BC54CE"/>
    <w:rsid w:val="00BD071D"/>
    <w:rsid w:val="00BD0B2B"/>
    <w:rsid w:val="00BD221D"/>
    <w:rsid w:val="00BD22F4"/>
    <w:rsid w:val="00BD2AA5"/>
    <w:rsid w:val="00BD4C41"/>
    <w:rsid w:val="00BD5563"/>
    <w:rsid w:val="00BE0376"/>
    <w:rsid w:val="00BE1271"/>
    <w:rsid w:val="00BE1A8F"/>
    <w:rsid w:val="00BE20C0"/>
    <w:rsid w:val="00BE27F3"/>
    <w:rsid w:val="00BE4F65"/>
    <w:rsid w:val="00BE71D2"/>
    <w:rsid w:val="00BF02C8"/>
    <w:rsid w:val="00BF0AE7"/>
    <w:rsid w:val="00BF0D21"/>
    <w:rsid w:val="00BF0E27"/>
    <w:rsid w:val="00BF592E"/>
    <w:rsid w:val="00BF6C99"/>
    <w:rsid w:val="00C01B03"/>
    <w:rsid w:val="00C02856"/>
    <w:rsid w:val="00C04375"/>
    <w:rsid w:val="00C04D8E"/>
    <w:rsid w:val="00C064A3"/>
    <w:rsid w:val="00C068B2"/>
    <w:rsid w:val="00C07373"/>
    <w:rsid w:val="00C07C93"/>
    <w:rsid w:val="00C11F41"/>
    <w:rsid w:val="00C122AE"/>
    <w:rsid w:val="00C12422"/>
    <w:rsid w:val="00C13AED"/>
    <w:rsid w:val="00C145E8"/>
    <w:rsid w:val="00C151D8"/>
    <w:rsid w:val="00C16B9C"/>
    <w:rsid w:val="00C24F98"/>
    <w:rsid w:val="00C25137"/>
    <w:rsid w:val="00C25BA0"/>
    <w:rsid w:val="00C27D7D"/>
    <w:rsid w:val="00C323C9"/>
    <w:rsid w:val="00C3582D"/>
    <w:rsid w:val="00C361BD"/>
    <w:rsid w:val="00C3736F"/>
    <w:rsid w:val="00C40E0C"/>
    <w:rsid w:val="00C41E95"/>
    <w:rsid w:val="00C42395"/>
    <w:rsid w:val="00C423AE"/>
    <w:rsid w:val="00C43F56"/>
    <w:rsid w:val="00C46213"/>
    <w:rsid w:val="00C46746"/>
    <w:rsid w:val="00C4708D"/>
    <w:rsid w:val="00C47E36"/>
    <w:rsid w:val="00C50581"/>
    <w:rsid w:val="00C506F5"/>
    <w:rsid w:val="00C50ECB"/>
    <w:rsid w:val="00C515A4"/>
    <w:rsid w:val="00C519E9"/>
    <w:rsid w:val="00C57544"/>
    <w:rsid w:val="00C578E4"/>
    <w:rsid w:val="00C6129A"/>
    <w:rsid w:val="00C623FD"/>
    <w:rsid w:val="00C66194"/>
    <w:rsid w:val="00C66509"/>
    <w:rsid w:val="00C67D4D"/>
    <w:rsid w:val="00C67E7C"/>
    <w:rsid w:val="00C74E47"/>
    <w:rsid w:val="00C82803"/>
    <w:rsid w:val="00C84A5D"/>
    <w:rsid w:val="00C85DD0"/>
    <w:rsid w:val="00C86071"/>
    <w:rsid w:val="00C90F2B"/>
    <w:rsid w:val="00C91A98"/>
    <w:rsid w:val="00C94EAC"/>
    <w:rsid w:val="00C96346"/>
    <w:rsid w:val="00C9671B"/>
    <w:rsid w:val="00CA068D"/>
    <w:rsid w:val="00CA2367"/>
    <w:rsid w:val="00CA3084"/>
    <w:rsid w:val="00CA3843"/>
    <w:rsid w:val="00CB202E"/>
    <w:rsid w:val="00CB3C60"/>
    <w:rsid w:val="00CB4EB6"/>
    <w:rsid w:val="00CB52AE"/>
    <w:rsid w:val="00CB7ABB"/>
    <w:rsid w:val="00CC1762"/>
    <w:rsid w:val="00CC31D1"/>
    <w:rsid w:val="00CC3799"/>
    <w:rsid w:val="00CC4213"/>
    <w:rsid w:val="00CC5602"/>
    <w:rsid w:val="00CC5D55"/>
    <w:rsid w:val="00CC6E65"/>
    <w:rsid w:val="00CC7219"/>
    <w:rsid w:val="00CD0FB9"/>
    <w:rsid w:val="00CD21A6"/>
    <w:rsid w:val="00CD344A"/>
    <w:rsid w:val="00CD41D9"/>
    <w:rsid w:val="00CD42B9"/>
    <w:rsid w:val="00CD52AF"/>
    <w:rsid w:val="00CD6B12"/>
    <w:rsid w:val="00CD6D2B"/>
    <w:rsid w:val="00CD7610"/>
    <w:rsid w:val="00CE31E5"/>
    <w:rsid w:val="00CE3D3E"/>
    <w:rsid w:val="00CE40BF"/>
    <w:rsid w:val="00CE520C"/>
    <w:rsid w:val="00CE5578"/>
    <w:rsid w:val="00CE578F"/>
    <w:rsid w:val="00CF160C"/>
    <w:rsid w:val="00CF2472"/>
    <w:rsid w:val="00CF3831"/>
    <w:rsid w:val="00CF3E25"/>
    <w:rsid w:val="00CF771E"/>
    <w:rsid w:val="00CF7F47"/>
    <w:rsid w:val="00D00F55"/>
    <w:rsid w:val="00D03138"/>
    <w:rsid w:val="00D04174"/>
    <w:rsid w:val="00D05331"/>
    <w:rsid w:val="00D06BD6"/>
    <w:rsid w:val="00D06C4E"/>
    <w:rsid w:val="00D070E7"/>
    <w:rsid w:val="00D10631"/>
    <w:rsid w:val="00D1255C"/>
    <w:rsid w:val="00D13E93"/>
    <w:rsid w:val="00D225E3"/>
    <w:rsid w:val="00D23549"/>
    <w:rsid w:val="00D30A21"/>
    <w:rsid w:val="00D30FD3"/>
    <w:rsid w:val="00D3120C"/>
    <w:rsid w:val="00D32588"/>
    <w:rsid w:val="00D32AD1"/>
    <w:rsid w:val="00D33CD7"/>
    <w:rsid w:val="00D349DF"/>
    <w:rsid w:val="00D34D18"/>
    <w:rsid w:val="00D36C02"/>
    <w:rsid w:val="00D40E98"/>
    <w:rsid w:val="00D441B7"/>
    <w:rsid w:val="00D44981"/>
    <w:rsid w:val="00D46B96"/>
    <w:rsid w:val="00D4712D"/>
    <w:rsid w:val="00D47315"/>
    <w:rsid w:val="00D47458"/>
    <w:rsid w:val="00D5115A"/>
    <w:rsid w:val="00D51F85"/>
    <w:rsid w:val="00D53D0F"/>
    <w:rsid w:val="00D53ED5"/>
    <w:rsid w:val="00D54EF0"/>
    <w:rsid w:val="00D562A9"/>
    <w:rsid w:val="00D56A99"/>
    <w:rsid w:val="00D61A15"/>
    <w:rsid w:val="00D644C1"/>
    <w:rsid w:val="00D6643D"/>
    <w:rsid w:val="00D67626"/>
    <w:rsid w:val="00D713C5"/>
    <w:rsid w:val="00D71A8A"/>
    <w:rsid w:val="00D7273F"/>
    <w:rsid w:val="00D73596"/>
    <w:rsid w:val="00D73DA2"/>
    <w:rsid w:val="00D7407D"/>
    <w:rsid w:val="00D82B44"/>
    <w:rsid w:val="00D83819"/>
    <w:rsid w:val="00D83E7D"/>
    <w:rsid w:val="00D84E47"/>
    <w:rsid w:val="00D867B7"/>
    <w:rsid w:val="00D86938"/>
    <w:rsid w:val="00D87E99"/>
    <w:rsid w:val="00D92121"/>
    <w:rsid w:val="00D9576B"/>
    <w:rsid w:val="00D96F74"/>
    <w:rsid w:val="00D97383"/>
    <w:rsid w:val="00DA0DD6"/>
    <w:rsid w:val="00DA124B"/>
    <w:rsid w:val="00DA336F"/>
    <w:rsid w:val="00DA3AE7"/>
    <w:rsid w:val="00DA3D2D"/>
    <w:rsid w:val="00DA5C1C"/>
    <w:rsid w:val="00DA6389"/>
    <w:rsid w:val="00DA6C12"/>
    <w:rsid w:val="00DA75B0"/>
    <w:rsid w:val="00DB0E7C"/>
    <w:rsid w:val="00DB1D41"/>
    <w:rsid w:val="00DB2154"/>
    <w:rsid w:val="00DB3473"/>
    <w:rsid w:val="00DB3E81"/>
    <w:rsid w:val="00DB5873"/>
    <w:rsid w:val="00DB6658"/>
    <w:rsid w:val="00DB7C31"/>
    <w:rsid w:val="00DB7DD0"/>
    <w:rsid w:val="00DC0C72"/>
    <w:rsid w:val="00DC0F39"/>
    <w:rsid w:val="00DC247A"/>
    <w:rsid w:val="00DC2537"/>
    <w:rsid w:val="00DC2BAB"/>
    <w:rsid w:val="00DC513B"/>
    <w:rsid w:val="00DC5CCB"/>
    <w:rsid w:val="00DC6146"/>
    <w:rsid w:val="00DC6488"/>
    <w:rsid w:val="00DC6B9F"/>
    <w:rsid w:val="00DC7BE1"/>
    <w:rsid w:val="00DD0DAF"/>
    <w:rsid w:val="00DD0E4A"/>
    <w:rsid w:val="00DD0FDA"/>
    <w:rsid w:val="00DD229D"/>
    <w:rsid w:val="00DD2C81"/>
    <w:rsid w:val="00DD3845"/>
    <w:rsid w:val="00DD3874"/>
    <w:rsid w:val="00DD3DAD"/>
    <w:rsid w:val="00DD4713"/>
    <w:rsid w:val="00DE1DCC"/>
    <w:rsid w:val="00DE1E2D"/>
    <w:rsid w:val="00DE39C7"/>
    <w:rsid w:val="00DE3B7F"/>
    <w:rsid w:val="00DE44A1"/>
    <w:rsid w:val="00DE4A87"/>
    <w:rsid w:val="00DE524E"/>
    <w:rsid w:val="00DE57B5"/>
    <w:rsid w:val="00DE62F7"/>
    <w:rsid w:val="00DE7E35"/>
    <w:rsid w:val="00DF02E6"/>
    <w:rsid w:val="00DF1471"/>
    <w:rsid w:val="00DF2094"/>
    <w:rsid w:val="00DF263F"/>
    <w:rsid w:val="00DF364C"/>
    <w:rsid w:val="00DF385A"/>
    <w:rsid w:val="00DF3867"/>
    <w:rsid w:val="00DF700B"/>
    <w:rsid w:val="00E02A73"/>
    <w:rsid w:val="00E0474C"/>
    <w:rsid w:val="00E04D0E"/>
    <w:rsid w:val="00E0540E"/>
    <w:rsid w:val="00E062E5"/>
    <w:rsid w:val="00E064A8"/>
    <w:rsid w:val="00E0740D"/>
    <w:rsid w:val="00E1028C"/>
    <w:rsid w:val="00E10881"/>
    <w:rsid w:val="00E10BEA"/>
    <w:rsid w:val="00E12827"/>
    <w:rsid w:val="00E12B22"/>
    <w:rsid w:val="00E130BB"/>
    <w:rsid w:val="00E13A54"/>
    <w:rsid w:val="00E13E34"/>
    <w:rsid w:val="00E16EC4"/>
    <w:rsid w:val="00E179C2"/>
    <w:rsid w:val="00E17E73"/>
    <w:rsid w:val="00E20A54"/>
    <w:rsid w:val="00E2113C"/>
    <w:rsid w:val="00E2128C"/>
    <w:rsid w:val="00E21534"/>
    <w:rsid w:val="00E22FFE"/>
    <w:rsid w:val="00E230E4"/>
    <w:rsid w:val="00E237E5"/>
    <w:rsid w:val="00E24A51"/>
    <w:rsid w:val="00E24D04"/>
    <w:rsid w:val="00E2646C"/>
    <w:rsid w:val="00E2732C"/>
    <w:rsid w:val="00E30332"/>
    <w:rsid w:val="00E32534"/>
    <w:rsid w:val="00E339DF"/>
    <w:rsid w:val="00E33E1C"/>
    <w:rsid w:val="00E35C7D"/>
    <w:rsid w:val="00E35E3B"/>
    <w:rsid w:val="00E369B4"/>
    <w:rsid w:val="00E37F68"/>
    <w:rsid w:val="00E4159E"/>
    <w:rsid w:val="00E43D52"/>
    <w:rsid w:val="00E43F6B"/>
    <w:rsid w:val="00E44588"/>
    <w:rsid w:val="00E44722"/>
    <w:rsid w:val="00E45A03"/>
    <w:rsid w:val="00E46845"/>
    <w:rsid w:val="00E4785F"/>
    <w:rsid w:val="00E47F30"/>
    <w:rsid w:val="00E50E6F"/>
    <w:rsid w:val="00E52184"/>
    <w:rsid w:val="00E53193"/>
    <w:rsid w:val="00E534F9"/>
    <w:rsid w:val="00E5536E"/>
    <w:rsid w:val="00E559E1"/>
    <w:rsid w:val="00E57410"/>
    <w:rsid w:val="00E57B1F"/>
    <w:rsid w:val="00E60D2E"/>
    <w:rsid w:val="00E60FA5"/>
    <w:rsid w:val="00E61C1F"/>
    <w:rsid w:val="00E61D37"/>
    <w:rsid w:val="00E62001"/>
    <w:rsid w:val="00E661B9"/>
    <w:rsid w:val="00E70478"/>
    <w:rsid w:val="00E72098"/>
    <w:rsid w:val="00E73EAA"/>
    <w:rsid w:val="00E74365"/>
    <w:rsid w:val="00E7485C"/>
    <w:rsid w:val="00E76940"/>
    <w:rsid w:val="00E813B8"/>
    <w:rsid w:val="00E825D9"/>
    <w:rsid w:val="00E82AEB"/>
    <w:rsid w:val="00E83047"/>
    <w:rsid w:val="00E84884"/>
    <w:rsid w:val="00E86C54"/>
    <w:rsid w:val="00E90303"/>
    <w:rsid w:val="00E924C4"/>
    <w:rsid w:val="00E935F5"/>
    <w:rsid w:val="00E938A2"/>
    <w:rsid w:val="00E95458"/>
    <w:rsid w:val="00E96773"/>
    <w:rsid w:val="00E97003"/>
    <w:rsid w:val="00E978BB"/>
    <w:rsid w:val="00E97A2B"/>
    <w:rsid w:val="00EA2C8A"/>
    <w:rsid w:val="00EA4BBF"/>
    <w:rsid w:val="00EA50EE"/>
    <w:rsid w:val="00EB0E60"/>
    <w:rsid w:val="00EB17DF"/>
    <w:rsid w:val="00EB1F13"/>
    <w:rsid w:val="00EB20A7"/>
    <w:rsid w:val="00EB2DEE"/>
    <w:rsid w:val="00EB311E"/>
    <w:rsid w:val="00EB4ADB"/>
    <w:rsid w:val="00EB4D0B"/>
    <w:rsid w:val="00EC0126"/>
    <w:rsid w:val="00EC05B7"/>
    <w:rsid w:val="00EC1EE1"/>
    <w:rsid w:val="00EC50FA"/>
    <w:rsid w:val="00EC5D51"/>
    <w:rsid w:val="00EC771B"/>
    <w:rsid w:val="00EC7C4C"/>
    <w:rsid w:val="00EC7DD6"/>
    <w:rsid w:val="00ED0D15"/>
    <w:rsid w:val="00ED1107"/>
    <w:rsid w:val="00ED2FB4"/>
    <w:rsid w:val="00ED4E88"/>
    <w:rsid w:val="00ED5BA2"/>
    <w:rsid w:val="00ED7B84"/>
    <w:rsid w:val="00EE18DC"/>
    <w:rsid w:val="00EE2C21"/>
    <w:rsid w:val="00EE3CE6"/>
    <w:rsid w:val="00EE4027"/>
    <w:rsid w:val="00EE512F"/>
    <w:rsid w:val="00EE5CC8"/>
    <w:rsid w:val="00EE5E66"/>
    <w:rsid w:val="00EE5F43"/>
    <w:rsid w:val="00EE6D1B"/>
    <w:rsid w:val="00EE7A4C"/>
    <w:rsid w:val="00EF1897"/>
    <w:rsid w:val="00EF1C9F"/>
    <w:rsid w:val="00EF25AC"/>
    <w:rsid w:val="00EF3125"/>
    <w:rsid w:val="00EF5063"/>
    <w:rsid w:val="00EF55FE"/>
    <w:rsid w:val="00EF7465"/>
    <w:rsid w:val="00F006C2"/>
    <w:rsid w:val="00F01386"/>
    <w:rsid w:val="00F028AD"/>
    <w:rsid w:val="00F03658"/>
    <w:rsid w:val="00F06A7E"/>
    <w:rsid w:val="00F07216"/>
    <w:rsid w:val="00F078F1"/>
    <w:rsid w:val="00F10BBF"/>
    <w:rsid w:val="00F1130E"/>
    <w:rsid w:val="00F11E40"/>
    <w:rsid w:val="00F12947"/>
    <w:rsid w:val="00F14CFB"/>
    <w:rsid w:val="00F1518A"/>
    <w:rsid w:val="00F1575C"/>
    <w:rsid w:val="00F15F15"/>
    <w:rsid w:val="00F15F7C"/>
    <w:rsid w:val="00F16857"/>
    <w:rsid w:val="00F16D08"/>
    <w:rsid w:val="00F22BFB"/>
    <w:rsid w:val="00F23E82"/>
    <w:rsid w:val="00F240A5"/>
    <w:rsid w:val="00F24CCB"/>
    <w:rsid w:val="00F26B80"/>
    <w:rsid w:val="00F26B8A"/>
    <w:rsid w:val="00F270CF"/>
    <w:rsid w:val="00F278ED"/>
    <w:rsid w:val="00F27C50"/>
    <w:rsid w:val="00F310F8"/>
    <w:rsid w:val="00F3206C"/>
    <w:rsid w:val="00F32750"/>
    <w:rsid w:val="00F327E3"/>
    <w:rsid w:val="00F332DF"/>
    <w:rsid w:val="00F33B01"/>
    <w:rsid w:val="00F345AC"/>
    <w:rsid w:val="00F34998"/>
    <w:rsid w:val="00F364B9"/>
    <w:rsid w:val="00F41003"/>
    <w:rsid w:val="00F41245"/>
    <w:rsid w:val="00F4258F"/>
    <w:rsid w:val="00F431C2"/>
    <w:rsid w:val="00F459EE"/>
    <w:rsid w:val="00F45FAD"/>
    <w:rsid w:val="00F46B24"/>
    <w:rsid w:val="00F46F49"/>
    <w:rsid w:val="00F47011"/>
    <w:rsid w:val="00F47BF9"/>
    <w:rsid w:val="00F51B3A"/>
    <w:rsid w:val="00F52817"/>
    <w:rsid w:val="00F5302A"/>
    <w:rsid w:val="00F54895"/>
    <w:rsid w:val="00F61185"/>
    <w:rsid w:val="00F61935"/>
    <w:rsid w:val="00F61C81"/>
    <w:rsid w:val="00F61DEC"/>
    <w:rsid w:val="00F62DCC"/>
    <w:rsid w:val="00F62FB6"/>
    <w:rsid w:val="00F63A35"/>
    <w:rsid w:val="00F67B18"/>
    <w:rsid w:val="00F71B54"/>
    <w:rsid w:val="00F72C18"/>
    <w:rsid w:val="00F73782"/>
    <w:rsid w:val="00F7387D"/>
    <w:rsid w:val="00F75C21"/>
    <w:rsid w:val="00F76074"/>
    <w:rsid w:val="00F766C9"/>
    <w:rsid w:val="00F77371"/>
    <w:rsid w:val="00F774ED"/>
    <w:rsid w:val="00F81AB1"/>
    <w:rsid w:val="00F82EFD"/>
    <w:rsid w:val="00F840EB"/>
    <w:rsid w:val="00F84421"/>
    <w:rsid w:val="00F84718"/>
    <w:rsid w:val="00F856E4"/>
    <w:rsid w:val="00F85EB1"/>
    <w:rsid w:val="00F87987"/>
    <w:rsid w:val="00F87CA2"/>
    <w:rsid w:val="00F87D4B"/>
    <w:rsid w:val="00F903A1"/>
    <w:rsid w:val="00F90563"/>
    <w:rsid w:val="00F90756"/>
    <w:rsid w:val="00F92CCE"/>
    <w:rsid w:val="00F94974"/>
    <w:rsid w:val="00F94B39"/>
    <w:rsid w:val="00F94CD1"/>
    <w:rsid w:val="00F95780"/>
    <w:rsid w:val="00F96210"/>
    <w:rsid w:val="00FA0D30"/>
    <w:rsid w:val="00FA103F"/>
    <w:rsid w:val="00FA11EF"/>
    <w:rsid w:val="00FA2D63"/>
    <w:rsid w:val="00FA48B4"/>
    <w:rsid w:val="00FA4A4D"/>
    <w:rsid w:val="00FA637B"/>
    <w:rsid w:val="00FA6E89"/>
    <w:rsid w:val="00FA7B78"/>
    <w:rsid w:val="00FB1CD6"/>
    <w:rsid w:val="00FB1FD7"/>
    <w:rsid w:val="00FB3783"/>
    <w:rsid w:val="00FB5105"/>
    <w:rsid w:val="00FC108B"/>
    <w:rsid w:val="00FC2B81"/>
    <w:rsid w:val="00FC37DC"/>
    <w:rsid w:val="00FC37E7"/>
    <w:rsid w:val="00FC451D"/>
    <w:rsid w:val="00FC482E"/>
    <w:rsid w:val="00FC587D"/>
    <w:rsid w:val="00FC61CB"/>
    <w:rsid w:val="00FC673B"/>
    <w:rsid w:val="00FD04B1"/>
    <w:rsid w:val="00FD0758"/>
    <w:rsid w:val="00FD1E34"/>
    <w:rsid w:val="00FD27DC"/>
    <w:rsid w:val="00FD7820"/>
    <w:rsid w:val="00FE09B0"/>
    <w:rsid w:val="00FE2435"/>
    <w:rsid w:val="00FE3AE7"/>
    <w:rsid w:val="00FE7250"/>
    <w:rsid w:val="00FF10F7"/>
    <w:rsid w:val="00FF1BD9"/>
    <w:rsid w:val="00FF408C"/>
    <w:rsid w:val="00FF430D"/>
    <w:rsid w:val="00FF5442"/>
    <w:rsid w:val="00FF66B5"/>
    <w:rsid w:val="00FF778D"/>
    <w:rsid w:val="00FF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7E70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A77E70"/>
    <w:pPr>
      <w:keepNext/>
      <w:keepLines/>
      <w:pageBreakBefore/>
      <w:numPr>
        <w:numId w:val="7"/>
      </w:numPr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A77E70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A77E70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A77E70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77E70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77E70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77E70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77E70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77E70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77E70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A77E70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A77E7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A77E7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A77E70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A77E7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A77E7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A77E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77E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">
    <w:name w:val="List Paragraph"/>
    <w:basedOn w:val="a0"/>
    <w:uiPriority w:val="34"/>
    <w:qFormat/>
    <w:rsid w:val="00A77E70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caption"/>
    <w:basedOn w:val="a0"/>
    <w:next w:val="a0"/>
    <w:uiPriority w:val="35"/>
    <w:unhideWhenUsed/>
    <w:qFormat/>
    <w:rsid w:val="00A77E70"/>
    <w:pPr>
      <w:spacing w:after="200" w:line="240" w:lineRule="auto"/>
      <w:jc w:val="center"/>
    </w:pPr>
    <w:rPr>
      <w:bCs/>
      <w:szCs w:val="18"/>
    </w:rPr>
  </w:style>
  <w:style w:type="character" w:styleId="a5">
    <w:name w:val="Strong"/>
    <w:basedOn w:val="a1"/>
    <w:uiPriority w:val="22"/>
    <w:qFormat/>
    <w:rsid w:val="00A77E70"/>
    <w:rPr>
      <w:b/>
      <w:bCs/>
    </w:rPr>
  </w:style>
  <w:style w:type="paragraph" w:styleId="a6">
    <w:name w:val="footer"/>
    <w:basedOn w:val="a0"/>
    <w:link w:val="a7"/>
    <w:uiPriority w:val="99"/>
    <w:unhideWhenUsed/>
    <w:rsid w:val="00A77E7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A77E70"/>
    <w:rPr>
      <w:rFonts w:ascii="Times New Roman" w:hAnsi="Times New Roman"/>
      <w:sz w:val="28"/>
    </w:rPr>
  </w:style>
  <w:style w:type="paragraph" w:styleId="a8">
    <w:name w:val="Balloon Text"/>
    <w:basedOn w:val="a0"/>
    <w:link w:val="a9"/>
    <w:uiPriority w:val="99"/>
    <w:semiHidden/>
    <w:unhideWhenUsed/>
    <w:rsid w:val="00A77E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77E70"/>
    <w:rPr>
      <w:rFonts w:ascii="Tahoma" w:hAnsi="Tahoma" w:cs="Tahoma"/>
      <w:sz w:val="16"/>
      <w:szCs w:val="16"/>
    </w:rPr>
  </w:style>
  <w:style w:type="paragraph" w:styleId="aa">
    <w:name w:val="TOC Heading"/>
    <w:basedOn w:val="1"/>
    <w:next w:val="a0"/>
    <w:uiPriority w:val="39"/>
    <w:semiHidden/>
    <w:unhideWhenUsed/>
    <w:qFormat/>
    <w:rsid w:val="00B74638"/>
    <w:pPr>
      <w:pageBreakBefore w:val="0"/>
      <w:numPr>
        <w:numId w:val="0"/>
      </w:num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</w:rPr>
  </w:style>
  <w:style w:type="paragraph" w:styleId="21">
    <w:name w:val="toc 2"/>
    <w:basedOn w:val="a0"/>
    <w:next w:val="a0"/>
    <w:autoRedefine/>
    <w:uiPriority w:val="39"/>
    <w:unhideWhenUsed/>
    <w:rsid w:val="00B74638"/>
    <w:pPr>
      <w:spacing w:after="100"/>
      <w:ind w:left="280"/>
    </w:pPr>
  </w:style>
  <w:style w:type="character" w:styleId="ab">
    <w:name w:val="Hyperlink"/>
    <w:basedOn w:val="a1"/>
    <w:uiPriority w:val="99"/>
    <w:unhideWhenUsed/>
    <w:rsid w:val="00B74638"/>
    <w:rPr>
      <w:color w:val="0000FF" w:themeColor="hyperlink"/>
      <w:u w:val="single"/>
    </w:rPr>
  </w:style>
  <w:style w:type="paragraph" w:styleId="ac">
    <w:name w:val="header"/>
    <w:basedOn w:val="a0"/>
    <w:link w:val="ad"/>
    <w:uiPriority w:val="99"/>
    <w:semiHidden/>
    <w:unhideWhenUsed/>
    <w:rsid w:val="003443E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3443EF"/>
    <w:rPr>
      <w:rFonts w:ascii="Times New Roman" w:hAnsi="Times New Roman"/>
      <w:sz w:val="28"/>
    </w:rPr>
  </w:style>
  <w:style w:type="paragraph" w:styleId="11">
    <w:name w:val="toc 1"/>
    <w:basedOn w:val="a0"/>
    <w:next w:val="a0"/>
    <w:autoRedefine/>
    <w:uiPriority w:val="39"/>
    <w:unhideWhenUsed/>
    <w:rsid w:val="005A0EBE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435C5-9D69-4C52-9785-7CA80CA4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20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Дороженко Татьяна Сергеевна</dc:creator>
  <cp:lastModifiedBy>Саша</cp:lastModifiedBy>
  <cp:revision>3</cp:revision>
  <dcterms:created xsi:type="dcterms:W3CDTF">2016-10-21T00:25:00Z</dcterms:created>
  <dcterms:modified xsi:type="dcterms:W3CDTF">2016-10-21T01:09:00Z</dcterms:modified>
</cp:coreProperties>
</file>