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BD" w:rsidRDefault="00EA7BBD" w:rsidP="00EA7BBD"/>
    <w:p w:rsidR="00BD419B" w:rsidRDefault="00BD419B" w:rsidP="00EA7BBD">
      <w:bookmarkStart w:id="0" w:name="_GoBack"/>
      <w:bookmarkEnd w:id="0"/>
    </w:p>
    <w:p w:rsidR="00BD419B" w:rsidRDefault="00BD419B" w:rsidP="00EA7BBD"/>
    <w:p w:rsidR="00BD419B" w:rsidRDefault="00BD419B" w:rsidP="00EA7BBD"/>
    <w:p w:rsidR="00BD419B" w:rsidRDefault="00BD419B" w:rsidP="00EA7BBD"/>
    <w:p w:rsidR="00BD419B" w:rsidRDefault="00BD419B" w:rsidP="00EA7BBD"/>
    <w:p w:rsidR="00BD419B" w:rsidRDefault="00BD419B" w:rsidP="00EA7BBD"/>
    <w:p w:rsidR="00BD419B" w:rsidRDefault="00BD419B" w:rsidP="00EA7BBD"/>
    <w:p w:rsidR="00BD419B" w:rsidRDefault="00BD419B" w:rsidP="00EA7BBD"/>
    <w:p w:rsidR="00BD419B" w:rsidRDefault="00BD419B" w:rsidP="00EA7BBD"/>
    <w:p w:rsidR="00EA7BBD" w:rsidRPr="001015B7" w:rsidRDefault="00EA7BBD" w:rsidP="00EA7BBD">
      <w:pPr>
        <w:jc w:val="center"/>
      </w:pPr>
      <w:r w:rsidRPr="001015B7">
        <w:t>ГОСУДАРСТВЕННАЯ ИНФОРМАЦИОННАЯ СИСТЕМА</w:t>
      </w:r>
    </w:p>
    <w:p w:rsidR="00EA7BBD" w:rsidRPr="001015B7" w:rsidRDefault="00EA7BBD" w:rsidP="00EA7BBD">
      <w:pPr>
        <w:jc w:val="center"/>
      </w:pPr>
      <w:r w:rsidRPr="001015B7">
        <w:t>«ГОСУДАРСТВЕННЫЙ ЗАКАЗ»</w:t>
      </w:r>
    </w:p>
    <w:p w:rsidR="00EA7BBD" w:rsidRDefault="00EA7BBD" w:rsidP="00EA7BBD">
      <w:pPr>
        <w:jc w:val="center"/>
      </w:pPr>
    </w:p>
    <w:p w:rsidR="00EA7BBD" w:rsidRDefault="00EA7BBD" w:rsidP="00EA7BBD">
      <w:pPr>
        <w:jc w:val="center"/>
      </w:pPr>
      <w:r>
        <w:t>Руководство пользователя</w:t>
      </w:r>
    </w:p>
    <w:p w:rsidR="00DE1526" w:rsidRDefault="00DE1526" w:rsidP="00DE1526">
      <w:pPr>
        <w:jc w:val="center"/>
      </w:pPr>
      <w:r>
        <w:t>п</w:t>
      </w:r>
      <w:r w:rsidRPr="005C2286">
        <w:t>рограммн</w:t>
      </w:r>
      <w:r>
        <w:t>ого</w:t>
      </w:r>
      <w:r w:rsidRPr="005C2286">
        <w:t xml:space="preserve"> модул</w:t>
      </w:r>
      <w:r>
        <w:t>я</w:t>
      </w:r>
      <w:r w:rsidRPr="005C2286">
        <w:t xml:space="preserve"> электронная площадка для закупок малого объема</w:t>
      </w:r>
    </w:p>
    <w:p w:rsidR="00EA7BBD" w:rsidRDefault="00EA7BBD" w:rsidP="00EA7BBD">
      <w:pPr>
        <w:tabs>
          <w:tab w:val="left" w:pos="5810"/>
          <w:tab w:val="left" w:pos="7140"/>
        </w:tabs>
      </w:pPr>
      <w:r>
        <w:tab/>
      </w:r>
      <w:r>
        <w:tab/>
      </w:r>
    </w:p>
    <w:p w:rsidR="00BD419B" w:rsidRDefault="00BD419B">
      <w:pPr>
        <w:spacing w:line="240" w:lineRule="auto"/>
        <w:rPr>
          <w:b/>
        </w:rPr>
      </w:pPr>
      <w:r>
        <w:rPr>
          <w:b/>
          <w:bCs/>
        </w:rPr>
        <w:br w:type="page"/>
      </w:r>
    </w:p>
    <w:sdt>
      <w:sdtPr>
        <w:rPr>
          <w:rFonts w:ascii="Times New Roman" w:eastAsiaTheme="minorHAnsi" w:hAnsi="Times New Roman" w:cstheme="minorBidi"/>
          <w:b/>
          <w:bCs w:val="0"/>
          <w:color w:val="auto"/>
          <w:szCs w:val="22"/>
          <w:lang w:eastAsia="en-US"/>
        </w:rPr>
        <w:id w:val="8131896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EA7BBD" w:rsidRDefault="00EA7BBD" w:rsidP="003F49E4">
          <w:pPr>
            <w:pStyle w:val="a6"/>
            <w:numPr>
              <w:ilvl w:val="0"/>
              <w:numId w:val="0"/>
            </w:numPr>
            <w:spacing w:line="360" w:lineRule="auto"/>
            <w:ind w:left="716"/>
          </w:pPr>
          <w:r w:rsidRPr="000425AC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EA7BBD" w:rsidRPr="000425AC" w:rsidRDefault="00EA7BBD" w:rsidP="00EA7BBD">
          <w:pPr>
            <w:rPr>
              <w:lang w:eastAsia="ru-RU"/>
            </w:rPr>
          </w:pPr>
        </w:p>
        <w:p w:rsidR="0033358B" w:rsidRDefault="00EA7BBD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3A6E95">
            <w:fldChar w:fldCharType="begin"/>
          </w:r>
          <w:r w:rsidRPr="003A6E95">
            <w:instrText xml:space="preserve"> TOC \o "1-3" \h \z \u </w:instrText>
          </w:r>
          <w:r w:rsidRPr="003A6E95">
            <w:fldChar w:fldCharType="separate"/>
          </w:r>
          <w:hyperlink w:anchor="_Toc491705434" w:history="1">
            <w:r w:rsidR="0033358B" w:rsidRPr="0070659D">
              <w:rPr>
                <w:rStyle w:val="af0"/>
                <w:noProof/>
              </w:rPr>
              <w:t>Порядок работы с закупками малого объема при использовании электронной площадки</w:t>
            </w:r>
            <w:r w:rsidR="0033358B">
              <w:rPr>
                <w:noProof/>
                <w:webHidden/>
              </w:rPr>
              <w:tab/>
            </w:r>
            <w:r w:rsidR="0033358B">
              <w:rPr>
                <w:noProof/>
                <w:webHidden/>
              </w:rPr>
              <w:fldChar w:fldCharType="begin"/>
            </w:r>
            <w:r w:rsidR="0033358B">
              <w:rPr>
                <w:noProof/>
                <w:webHidden/>
              </w:rPr>
              <w:instrText xml:space="preserve"> PAGEREF _Toc491705434 \h </w:instrText>
            </w:r>
            <w:r w:rsidR="0033358B">
              <w:rPr>
                <w:noProof/>
                <w:webHidden/>
              </w:rPr>
            </w:r>
            <w:r w:rsidR="0033358B">
              <w:rPr>
                <w:noProof/>
                <w:webHidden/>
              </w:rPr>
              <w:fldChar w:fldCharType="separate"/>
            </w:r>
            <w:r w:rsidR="0033358B">
              <w:rPr>
                <w:noProof/>
                <w:webHidden/>
              </w:rPr>
              <w:t>3</w:t>
            </w:r>
            <w:r w:rsidR="0033358B">
              <w:rPr>
                <w:noProof/>
                <w:webHidden/>
              </w:rPr>
              <w:fldChar w:fldCharType="end"/>
            </w:r>
          </w:hyperlink>
        </w:p>
        <w:p w:rsidR="0033358B" w:rsidRDefault="0033358B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1705435" w:history="1">
            <w:r w:rsidRPr="0070659D">
              <w:rPr>
                <w:rStyle w:val="af0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0659D">
              <w:rPr>
                <w:rStyle w:val="af0"/>
                <w:noProof/>
              </w:rPr>
              <w:t>Формирование закупки на основании позиции плана-графика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_Toc491705435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58B" w:rsidRDefault="0033358B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1705436" w:history="1">
            <w:r w:rsidRPr="0070659D">
              <w:rPr>
                <w:rStyle w:val="af0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0659D">
              <w:rPr>
                <w:rStyle w:val="af0"/>
                <w:noProof/>
              </w:rPr>
              <w:t>Заполнение заголовка закупки «Единственный поставщик (подрядчик, исполнитель)»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_Toc491705436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58B" w:rsidRDefault="0033358B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1705437" w:history="1">
            <w:r w:rsidRPr="0070659D">
              <w:rPr>
                <w:rStyle w:val="af0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0659D">
              <w:rPr>
                <w:rStyle w:val="af0"/>
                <w:noProof/>
              </w:rPr>
              <w:t>Отправка закупки на электронную площадку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_Toc491705437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58B" w:rsidRDefault="0033358B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1705438" w:history="1">
            <w:r w:rsidRPr="0070659D">
              <w:rPr>
                <w:rStyle w:val="af0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0659D">
              <w:rPr>
                <w:rStyle w:val="af0"/>
                <w:noProof/>
              </w:rPr>
              <w:t>Загрузка заявок на участие в определении поставщика (подрядчика, исполнителя) с электронной площадки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_Toc491705438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58B" w:rsidRDefault="0033358B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1705439" w:history="1">
            <w:r w:rsidRPr="0070659D">
              <w:rPr>
                <w:rStyle w:val="af0"/>
                <w:noProof/>
              </w:rPr>
              <w:t>1.5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0659D">
              <w:rPr>
                <w:rStyle w:val="af0"/>
                <w:noProof/>
              </w:rPr>
              <w:t>Формирование заявок на участие в определении поставщика (подрядчика, исполнителя), поданных вне электронной площадки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_Toc491705439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58B" w:rsidRDefault="0033358B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1705440" w:history="1">
            <w:r w:rsidRPr="0070659D">
              <w:rPr>
                <w:rStyle w:val="af0"/>
                <w:noProof/>
              </w:rPr>
              <w:t>1.6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0659D">
              <w:rPr>
                <w:rStyle w:val="af0"/>
                <w:noProof/>
              </w:rPr>
              <w:t>Рассмотрение заявок на участие в определении поставщика (подрядчика, исполнителя)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_Toc491705440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58B" w:rsidRDefault="0033358B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1705441" w:history="1">
            <w:r w:rsidRPr="0070659D">
              <w:rPr>
                <w:rStyle w:val="af0"/>
                <w:noProof/>
              </w:rPr>
              <w:t>1.7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0659D">
              <w:rPr>
                <w:rStyle w:val="af0"/>
                <w:noProof/>
              </w:rPr>
              <w:t>Передача на электронную площадку результатов рассмотрения заявок на участие в определении поставщика (подрядчика, исполнителя)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_Toc491705441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58B" w:rsidRDefault="0033358B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1705442" w:history="1">
            <w:r w:rsidRPr="0070659D">
              <w:rPr>
                <w:rStyle w:val="af0"/>
                <w:noProof/>
              </w:rPr>
              <w:t>1.8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0659D">
              <w:rPr>
                <w:rStyle w:val="af0"/>
                <w:noProof/>
              </w:rPr>
              <w:t>Формирование контракта на основании заявки победителя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_Toc491705442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58B" w:rsidRDefault="0033358B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1705443" w:history="1">
            <w:r w:rsidRPr="0070659D">
              <w:rPr>
                <w:rStyle w:val="af0"/>
                <w:noProof/>
              </w:rPr>
              <w:t>1.9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0659D">
              <w:rPr>
                <w:rStyle w:val="af0"/>
                <w:noProof/>
              </w:rPr>
              <w:t>Формирование сведений о контракте на основании контракта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_Toc491705443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7BBD" w:rsidRDefault="00EA7BBD" w:rsidP="00EA7BBD">
          <w:r w:rsidRPr="003A6E95">
            <w:fldChar w:fldCharType="end"/>
          </w:r>
        </w:p>
      </w:sdtContent>
    </w:sdt>
    <w:p w:rsidR="00EA7BBD" w:rsidRDefault="00EA7BBD"/>
    <w:p w:rsidR="00B8473D" w:rsidRPr="003F49E4" w:rsidRDefault="00B8473D" w:rsidP="003F49E4"/>
    <w:p w:rsidR="002A53EC" w:rsidRPr="003F49E4" w:rsidRDefault="002A53EC" w:rsidP="003F49E4">
      <w:r w:rsidRPr="003F49E4">
        <w:br w:type="page"/>
      </w:r>
    </w:p>
    <w:p w:rsidR="002F61D5" w:rsidRDefault="00BE3918" w:rsidP="0033358B">
      <w:pPr>
        <w:pStyle w:val="1"/>
        <w:numPr>
          <w:ilvl w:val="0"/>
          <w:numId w:val="0"/>
        </w:numPr>
        <w:ind w:left="432" w:hanging="432"/>
        <w:rPr>
          <w:b w:val="0"/>
        </w:rPr>
      </w:pPr>
      <w:bookmarkStart w:id="1" w:name="_Toc392848218"/>
      <w:bookmarkStart w:id="2" w:name="_Toc387739931"/>
      <w:bookmarkStart w:id="3" w:name="_Toc389825417"/>
      <w:bookmarkStart w:id="4" w:name="_Toc390068019"/>
      <w:bookmarkStart w:id="5" w:name="_Toc390153908"/>
      <w:bookmarkStart w:id="6" w:name="_Toc390161262"/>
      <w:bookmarkStart w:id="7" w:name="_Toc381027101"/>
      <w:bookmarkStart w:id="8" w:name="_Toc491705434"/>
      <w:r>
        <w:lastRenderedPageBreak/>
        <w:t>Порядок работы с закупками малого объема при использовании электронной площадки</w:t>
      </w:r>
      <w:bookmarkEnd w:id="8"/>
    </w:p>
    <w:p w:rsidR="00B8473D" w:rsidRPr="008C195B" w:rsidRDefault="006D7236" w:rsidP="003F49E4">
      <w:pPr>
        <w:pStyle w:val="2"/>
        <w:rPr>
          <w:b w:val="0"/>
        </w:rPr>
      </w:pPr>
      <w:bookmarkStart w:id="9" w:name="_Ref459383381"/>
      <w:bookmarkStart w:id="10" w:name="_Toc437686126"/>
      <w:bookmarkEnd w:id="1"/>
      <w:r>
        <w:t xml:space="preserve"> </w:t>
      </w:r>
      <w:bookmarkStart w:id="11" w:name="_Toc491705435"/>
      <w:r w:rsidR="006F4CB7" w:rsidRPr="008C195B">
        <w:t xml:space="preserve">Формирование </w:t>
      </w:r>
      <w:bookmarkEnd w:id="9"/>
      <w:r w:rsidR="00B8473D" w:rsidRPr="003F49E4">
        <w:t>закупки</w:t>
      </w:r>
      <w:r w:rsidR="00B8473D" w:rsidRPr="008C195B">
        <w:t xml:space="preserve"> на основании позиции плана-графика</w:t>
      </w:r>
      <w:bookmarkEnd w:id="11"/>
    </w:p>
    <w:p w:rsidR="006F4CB7" w:rsidRPr="001D4C12" w:rsidRDefault="006C3FE0" w:rsidP="001D4C12">
      <w:pPr>
        <w:pStyle w:val="ae"/>
      </w:pPr>
      <w:r w:rsidRPr="001D4C12">
        <w:t xml:space="preserve"> </w:t>
      </w:r>
      <w:r w:rsidR="00BE3918" w:rsidRPr="001D4C12">
        <w:t>С</w:t>
      </w:r>
      <w:r w:rsidR="005176AB" w:rsidRPr="001D4C12">
        <w:t>формируйте закупку на основании позиции плана-графика</w:t>
      </w:r>
      <w:r w:rsidR="00BE3918" w:rsidRPr="001D4C12">
        <w:t>, у которой в поле «Основание по закону» указано значение «ст. 93 ч. 1 п. 4» или «ст. 93 ч. 1 п. 5»</w:t>
      </w:r>
      <w:r w:rsidR="005176AB" w:rsidRPr="001D4C12">
        <w:t xml:space="preserve">. </w:t>
      </w:r>
      <w:r w:rsidR="00E11BDD" w:rsidRPr="001D4C12">
        <w:t xml:space="preserve">Для </w:t>
      </w:r>
      <w:r w:rsidR="005176AB" w:rsidRPr="001D4C12">
        <w:t>этого</w:t>
      </w:r>
      <w:r w:rsidR="006F4CB7" w:rsidRPr="001D4C12">
        <w:t xml:space="preserve"> перейдите на рабочее место </w:t>
      </w:r>
      <w:r w:rsidR="00AE38A2" w:rsidRPr="001D4C12">
        <w:t>"</w:t>
      </w:r>
      <w:r w:rsidR="006F4CB7" w:rsidRPr="001D4C12">
        <w:t>Закупки по 44-ФЗ</w:t>
      </w:r>
      <w:r w:rsidR="00AE38A2" w:rsidRPr="001D4C12">
        <w:t>"</w:t>
      </w:r>
      <w:r w:rsidR="006F4CB7" w:rsidRPr="001D4C12">
        <w:t xml:space="preserve">. </w:t>
      </w:r>
    </w:p>
    <w:p w:rsidR="00635405" w:rsidRPr="001D4C12" w:rsidRDefault="00F807A1" w:rsidP="001D4C12">
      <w:pPr>
        <w:pStyle w:val="ae"/>
      </w:pPr>
      <w:r w:rsidRPr="001D4C12">
        <w:t xml:space="preserve"> Далее выберите вкладку </w:t>
      </w:r>
      <w:r w:rsidR="006D7236" w:rsidRPr="001D4C12">
        <w:t>«</w:t>
      </w:r>
      <w:r w:rsidRPr="001D4C12">
        <w:t>Планирование закупок</w:t>
      </w:r>
      <w:r w:rsidR="006D7236" w:rsidRPr="001D4C12">
        <w:t>»</w:t>
      </w:r>
      <w:r w:rsidRPr="001D4C12">
        <w:t xml:space="preserve">. Во вкладке </w:t>
      </w:r>
      <w:r w:rsidR="006D7236" w:rsidRPr="001D4C12">
        <w:t>«</w:t>
      </w:r>
      <w:r w:rsidRPr="001D4C12">
        <w:t>Планирование закупок</w:t>
      </w:r>
      <w:r w:rsidR="006D7236" w:rsidRPr="001D4C12">
        <w:t>»</w:t>
      </w:r>
      <w:r w:rsidRPr="001D4C12">
        <w:t xml:space="preserve"> перейдите на интерфейс </w:t>
      </w:r>
      <w:r w:rsidR="00AE38A2" w:rsidRPr="001D4C12">
        <w:t>"</w:t>
      </w:r>
      <w:r w:rsidRPr="001D4C12">
        <w:t>П</w:t>
      </w:r>
      <w:r w:rsidR="000425AC" w:rsidRPr="001D4C12">
        <w:t>озиции п</w:t>
      </w:r>
      <w:r w:rsidRPr="001D4C12">
        <w:t>лан</w:t>
      </w:r>
      <w:r w:rsidR="000425AC" w:rsidRPr="001D4C12">
        <w:t>ов</w:t>
      </w:r>
      <w:r w:rsidRPr="001D4C12">
        <w:t>-график</w:t>
      </w:r>
      <w:r w:rsidR="000425AC" w:rsidRPr="001D4C12">
        <w:t>ов</w:t>
      </w:r>
      <w:r w:rsidR="00AE38A2" w:rsidRPr="001D4C12">
        <w:t>"</w:t>
      </w:r>
      <w:r w:rsidR="006C3FE0" w:rsidRPr="001D4C12">
        <w:t xml:space="preserve"> </w:t>
      </w:r>
      <w:r w:rsidRPr="001D4C12">
        <w:t>(см.</w:t>
      </w:r>
      <w:r w:rsidR="001D4C12">
        <w:t xml:space="preserve"> Рисунок 1</w:t>
      </w:r>
      <w:r w:rsidRPr="001D4C12">
        <w:t>).</w:t>
      </w:r>
    </w:p>
    <w:p w:rsidR="001D4C12" w:rsidRDefault="008C195B" w:rsidP="001D4C12">
      <w:pPr>
        <w:pStyle w:val="a"/>
        <w:keepNext/>
        <w:numPr>
          <w:ilvl w:val="0"/>
          <w:numId w:val="0"/>
        </w:numPr>
        <w:spacing w:before="0" w:line="276" w:lineRule="auto"/>
        <w:ind w:left="567"/>
        <w:contextualSpacing/>
        <w:jc w:val="center"/>
      </w:pPr>
      <w:r>
        <w:rPr>
          <w:noProof/>
        </w:rPr>
        <w:drawing>
          <wp:inline distT="0" distB="0" distL="0" distR="0" wp14:anchorId="42361214" wp14:editId="2F606A60">
            <wp:extent cx="2420328" cy="1553203"/>
            <wp:effectExtent l="19050" t="0" r="0" b="0"/>
            <wp:docPr id="3" name="Рисунок 2" descr="14,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,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328" cy="155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405" w:rsidRDefault="001D4C12" w:rsidP="001D4C12">
      <w:pPr>
        <w:pStyle w:val="af"/>
      </w:pPr>
      <w:r>
        <w:t xml:space="preserve">Рисунок </w:t>
      </w:r>
      <w:r w:rsidR="0033358B">
        <w:fldChar w:fldCharType="begin"/>
      </w:r>
      <w:r w:rsidR="0033358B">
        <w:instrText xml:space="preserve"> SEQ Рисунок \* ARABIC </w:instrText>
      </w:r>
      <w:r w:rsidR="0033358B">
        <w:fldChar w:fldCharType="separate"/>
      </w:r>
      <w:r w:rsidR="00E87569">
        <w:rPr>
          <w:noProof/>
        </w:rPr>
        <w:t>1</w:t>
      </w:r>
      <w:r w:rsidR="0033358B">
        <w:rPr>
          <w:noProof/>
        </w:rPr>
        <w:fldChar w:fldCharType="end"/>
      </w:r>
      <w:r>
        <w:t xml:space="preserve"> - </w:t>
      </w:r>
      <w:r w:rsidRPr="001D4C12">
        <w:t>Интерфейс "Позиции планов-графиков"</w:t>
      </w:r>
    </w:p>
    <w:p w:rsidR="008C195B" w:rsidRPr="001D4C12" w:rsidRDefault="00635405" w:rsidP="001D4C12">
      <w:pPr>
        <w:pStyle w:val="ae"/>
      </w:pPr>
      <w:bookmarkStart w:id="12" w:name="_Ref464700574"/>
      <w:r w:rsidRPr="001D4C12">
        <w:t xml:space="preserve">Перейдите на вкладку </w:t>
      </w:r>
      <w:r w:rsidR="006D7236" w:rsidRPr="001D4C12">
        <w:t>«</w:t>
      </w:r>
      <w:r w:rsidRPr="001D4C12">
        <w:t>Действующие</w:t>
      </w:r>
      <w:r w:rsidR="006D7236" w:rsidRPr="001D4C12">
        <w:t>»</w:t>
      </w:r>
      <w:r w:rsidRPr="001D4C12">
        <w:t xml:space="preserve">. В открывшемся окне нажмите кнопку </w:t>
      </w:r>
      <w:r w:rsidR="006D7236" w:rsidRPr="001D4C12">
        <w:t>«</w:t>
      </w:r>
      <w:r w:rsidRPr="001D4C12">
        <w:t>Выполнить</w:t>
      </w:r>
      <w:r w:rsidR="006D7236" w:rsidRPr="001D4C12">
        <w:t>»</w:t>
      </w:r>
      <w:r w:rsidRPr="001D4C12">
        <w:t>. Выберите позицию плана-графика</w:t>
      </w:r>
      <w:r w:rsidR="00BE3918" w:rsidRPr="001D4C12">
        <w:t>,</w:t>
      </w:r>
      <w:r w:rsidRPr="001D4C12">
        <w:t xml:space="preserve"> на основании которой</w:t>
      </w:r>
      <w:r w:rsidR="006C3FE0" w:rsidRPr="001D4C12">
        <w:t xml:space="preserve"> </w:t>
      </w:r>
      <w:r w:rsidR="00BE3918" w:rsidRPr="001D4C12">
        <w:t>необходимо сформировать закупку</w:t>
      </w:r>
      <w:r w:rsidRPr="001D4C12">
        <w:t>.</w:t>
      </w:r>
      <w:bookmarkStart w:id="13" w:name="_Ref459273679"/>
      <w:bookmarkEnd w:id="12"/>
    </w:p>
    <w:bookmarkEnd w:id="13"/>
    <w:p w:rsidR="00F807A1" w:rsidRPr="001D4C12" w:rsidRDefault="006C3FE0" w:rsidP="001D4C12">
      <w:pPr>
        <w:pStyle w:val="ae"/>
      </w:pPr>
      <w:r w:rsidRPr="001D4C12">
        <w:t xml:space="preserve"> </w:t>
      </w:r>
      <w:r w:rsidR="00F46F97" w:rsidRPr="001D4C12">
        <w:t>На панели управления</w:t>
      </w:r>
      <w:r w:rsidR="003B2BF4" w:rsidRPr="001D4C12">
        <w:t xml:space="preserve"> нажмите кнопку </w:t>
      </w:r>
      <w:r w:rsidR="006D7236" w:rsidRPr="001D4C12">
        <w:t>«</w:t>
      </w:r>
      <w:r w:rsidR="003B2BF4" w:rsidRPr="001D4C12">
        <w:t>Операци</w:t>
      </w:r>
      <w:r w:rsidR="00AE38A2" w:rsidRPr="001D4C12">
        <w:t>и</w:t>
      </w:r>
      <w:r w:rsidR="006D7236" w:rsidRPr="001D4C12">
        <w:t>»</w:t>
      </w:r>
      <w:r w:rsidR="003B2BF4" w:rsidRPr="001D4C12">
        <w:t xml:space="preserve"> и выберите операцию </w:t>
      </w:r>
      <w:r w:rsidR="006D7236" w:rsidRPr="001D4C12">
        <w:t>«</w:t>
      </w:r>
      <w:r w:rsidR="003B2BF4" w:rsidRPr="001D4C12">
        <w:t xml:space="preserve">Формирование </w:t>
      </w:r>
      <w:r w:rsidR="00E158C2" w:rsidRPr="001D4C12">
        <w:t>единственного поставщика (подрядчика, исполнителя)</w:t>
      </w:r>
      <w:r w:rsidR="006D7236" w:rsidRPr="001D4C12">
        <w:t>»</w:t>
      </w:r>
      <w:r w:rsidRPr="001D4C12">
        <w:t xml:space="preserve"> </w:t>
      </w:r>
      <w:r w:rsidR="00F807A1" w:rsidRPr="001D4C12">
        <w:t>(см.</w:t>
      </w:r>
      <w:r w:rsidR="001D4C12">
        <w:t xml:space="preserve"> Рисунок 2</w:t>
      </w:r>
      <w:r w:rsidR="00F807A1" w:rsidRPr="001D4C12">
        <w:t>)</w:t>
      </w:r>
      <w:r w:rsidR="008F5A33" w:rsidRPr="001D4C12">
        <w:t>.</w:t>
      </w:r>
    </w:p>
    <w:p w:rsidR="001D4C12" w:rsidRDefault="00C35E9A" w:rsidP="001D4C12">
      <w:pPr>
        <w:keepNext/>
        <w:ind w:left="1224" w:hanging="1224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0DDA7F0" wp14:editId="72806B77">
            <wp:extent cx="5940425" cy="37644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6AB" w:rsidRDefault="001D4C12" w:rsidP="001D4C12">
      <w:pPr>
        <w:pStyle w:val="af"/>
      </w:pPr>
      <w:r>
        <w:t xml:space="preserve">Рисунок </w:t>
      </w:r>
      <w:r w:rsidR="0033358B">
        <w:fldChar w:fldCharType="begin"/>
      </w:r>
      <w:r w:rsidR="0033358B">
        <w:instrText xml:space="preserve"> SEQ Рисунок \* ARABIC </w:instrText>
      </w:r>
      <w:r w:rsidR="0033358B">
        <w:fldChar w:fldCharType="separate"/>
      </w:r>
      <w:r w:rsidR="00E87569">
        <w:rPr>
          <w:noProof/>
        </w:rPr>
        <w:t>2</w:t>
      </w:r>
      <w:r w:rsidR="0033358B">
        <w:rPr>
          <w:noProof/>
        </w:rPr>
        <w:fldChar w:fldCharType="end"/>
      </w:r>
      <w:r>
        <w:t xml:space="preserve"> - </w:t>
      </w:r>
      <w:r w:rsidRPr="001D4C12">
        <w:t>Операция "Формирование запроса котировок или запроса предложений"</w:t>
      </w:r>
    </w:p>
    <w:p w:rsidR="00BE3918" w:rsidRPr="001D4C12" w:rsidRDefault="006C3FE0" w:rsidP="001D4C12">
      <w:pPr>
        <w:pStyle w:val="ae"/>
      </w:pPr>
      <w:bookmarkStart w:id="14" w:name="_Ref459527499"/>
      <w:bookmarkEnd w:id="14"/>
      <w:r w:rsidRPr="001D4C12">
        <w:t xml:space="preserve"> </w:t>
      </w:r>
      <w:r w:rsidR="00D15251" w:rsidRPr="001D4C12">
        <w:t>В открывшейся форме (см.</w:t>
      </w:r>
      <w:r w:rsidRPr="001D4C12">
        <w:t xml:space="preserve"> </w:t>
      </w:r>
      <w:r w:rsidR="00DA09F6" w:rsidRPr="001D4C12">
        <w:fldChar w:fldCharType="begin"/>
      </w:r>
      <w:r w:rsidR="00DA09F6" w:rsidRPr="001D4C12">
        <w:instrText xml:space="preserve"> REF _Ref464700551 \h  \* MERGEFORMAT </w:instrText>
      </w:r>
      <w:r w:rsidR="00DA09F6" w:rsidRPr="001D4C12">
        <w:fldChar w:fldCharType="separate"/>
      </w:r>
      <w:r w:rsidR="001D4C12" w:rsidRPr="001D4C12">
        <w:t>Рисунок 3</w:t>
      </w:r>
      <w:r w:rsidR="00DA09F6" w:rsidRPr="001D4C12">
        <w:fldChar w:fldCharType="end"/>
      </w:r>
      <w:r w:rsidR="00D15251" w:rsidRPr="001D4C12">
        <w:t>) заполните требуемые поля.</w:t>
      </w:r>
    </w:p>
    <w:p w:rsidR="00DD7B53" w:rsidRPr="001D4C12" w:rsidRDefault="00BE3918" w:rsidP="001D4C12">
      <w:pPr>
        <w:pStyle w:val="ae"/>
      </w:pPr>
      <w:r w:rsidRPr="001D4C12">
        <w:t xml:space="preserve"> </w:t>
      </w:r>
      <w:r w:rsidR="00B42203" w:rsidRPr="001D4C12">
        <w:t xml:space="preserve">Поставьте галочку в поле </w:t>
      </w:r>
      <w:r w:rsidR="006D7236" w:rsidRPr="001D4C12">
        <w:t>«</w:t>
      </w:r>
      <w:r w:rsidR="00B42203" w:rsidRPr="001D4C12">
        <w:t>Перенос вложений</w:t>
      </w:r>
      <w:r w:rsidR="006D7236" w:rsidRPr="001D4C12">
        <w:t>»</w:t>
      </w:r>
      <w:r w:rsidR="00B42203" w:rsidRPr="001D4C12">
        <w:t>, если необходимо в закупку перенести вложенные файлы плана-графика</w:t>
      </w:r>
      <w:r w:rsidR="00B554CD" w:rsidRPr="001D4C12">
        <w:t>.</w:t>
      </w:r>
    </w:p>
    <w:p w:rsidR="00DD7B53" w:rsidRPr="001D4C12" w:rsidRDefault="006C3FE0" w:rsidP="001D4C12">
      <w:pPr>
        <w:pStyle w:val="ae"/>
      </w:pPr>
      <w:r w:rsidRPr="001D4C12">
        <w:t xml:space="preserve"> </w:t>
      </w:r>
      <w:r w:rsidR="00B42203" w:rsidRPr="001D4C12">
        <w:t xml:space="preserve">Нажмите кнопку </w:t>
      </w:r>
      <w:r w:rsidR="006D7236" w:rsidRPr="001D4C12">
        <w:t>«</w:t>
      </w:r>
      <w:r w:rsidR="00B42203" w:rsidRPr="001D4C12">
        <w:t>Выполнить</w:t>
      </w:r>
      <w:r w:rsidR="006D7236" w:rsidRPr="001D4C12">
        <w:t>»</w:t>
      </w:r>
      <w:r w:rsidR="00B42203" w:rsidRPr="001D4C12">
        <w:t xml:space="preserve"> (см.</w:t>
      </w:r>
      <w:r w:rsidRPr="001D4C12">
        <w:t xml:space="preserve"> </w:t>
      </w:r>
      <w:r w:rsidR="00DA09F6" w:rsidRPr="001D4C12">
        <w:fldChar w:fldCharType="begin"/>
      </w:r>
      <w:r w:rsidR="00DA09F6" w:rsidRPr="001D4C12">
        <w:instrText xml:space="preserve"> REF _Ref464700551 \h  \* MERGEFORMAT </w:instrText>
      </w:r>
      <w:r w:rsidR="00DA09F6" w:rsidRPr="001D4C12">
        <w:fldChar w:fldCharType="separate"/>
      </w:r>
      <w:r w:rsidR="001D4C12" w:rsidRPr="001D4C12">
        <w:t>Рисунок 3</w:t>
      </w:r>
      <w:r w:rsidR="00DA09F6" w:rsidRPr="001D4C12">
        <w:fldChar w:fldCharType="end"/>
      </w:r>
      <w:r w:rsidR="00B42203" w:rsidRPr="001D4C12">
        <w:t>)</w:t>
      </w:r>
      <w:r w:rsidR="0064403F" w:rsidRPr="001D4C12">
        <w:t>,</w:t>
      </w:r>
      <w:r w:rsidR="00B42203" w:rsidRPr="001D4C12">
        <w:t xml:space="preserve"> при этом закупка сформируется автоматически и будет отображаться в интерфейсе </w:t>
      </w:r>
      <w:r w:rsidR="006D7236" w:rsidRPr="001D4C12">
        <w:t>«</w:t>
      </w:r>
      <w:r w:rsidR="00E158C2" w:rsidRPr="001D4C12">
        <w:t>Единственный поставщик (подрядчик, исполнитель)</w:t>
      </w:r>
      <w:r w:rsidR="00B42203" w:rsidRPr="001D4C12">
        <w:t>. Редактируемые</w:t>
      </w:r>
      <w:r w:rsidR="006D7236" w:rsidRPr="001D4C12">
        <w:t>»</w:t>
      </w:r>
      <w:r w:rsidR="00B42203" w:rsidRPr="001D4C12">
        <w:t>.</w:t>
      </w:r>
    </w:p>
    <w:p w:rsidR="001D4C12" w:rsidRDefault="00C35E9A" w:rsidP="001D4C12">
      <w:pPr>
        <w:keepNext/>
        <w:jc w:val="center"/>
      </w:pPr>
      <w:bookmarkStart w:id="15" w:name="_Ref459533676"/>
      <w:r w:rsidRPr="003F49E4">
        <w:rPr>
          <w:noProof/>
          <w:lang w:eastAsia="ru-RU"/>
        </w:rPr>
        <w:drawing>
          <wp:inline distT="0" distB="0" distL="0" distR="0" wp14:anchorId="43A7A6CC" wp14:editId="11B6AF9D">
            <wp:extent cx="5153025" cy="1790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00E" w:rsidRPr="003F49E4" w:rsidRDefault="001D4C12" w:rsidP="001D4C12">
      <w:pPr>
        <w:pStyle w:val="af"/>
      </w:pPr>
      <w:r>
        <w:t xml:space="preserve">Рисунок </w:t>
      </w:r>
      <w:r w:rsidR="0033358B">
        <w:fldChar w:fldCharType="begin"/>
      </w:r>
      <w:r w:rsidR="0033358B">
        <w:instrText xml:space="preserve"> SEQ Рисунок \* ARABIC </w:instrText>
      </w:r>
      <w:r w:rsidR="0033358B">
        <w:fldChar w:fldCharType="separate"/>
      </w:r>
      <w:r w:rsidR="00E87569">
        <w:rPr>
          <w:noProof/>
        </w:rPr>
        <w:t>3</w:t>
      </w:r>
      <w:r w:rsidR="0033358B">
        <w:rPr>
          <w:noProof/>
        </w:rPr>
        <w:fldChar w:fldCharType="end"/>
      </w:r>
      <w:r>
        <w:t xml:space="preserve"> -</w:t>
      </w:r>
      <w:r w:rsidRPr="001D4C12">
        <w:t xml:space="preserve"> Параметры операции «Формирование единственного поставщика (исполнителя, подрядчика)»</w:t>
      </w:r>
      <w:bookmarkEnd w:id="15"/>
      <w:r>
        <w:tab/>
      </w:r>
    </w:p>
    <w:p w:rsidR="000F0E20" w:rsidRPr="003F49E4" w:rsidRDefault="00C35E9A" w:rsidP="003F49E4">
      <w:pPr>
        <w:pStyle w:val="2"/>
      </w:pPr>
      <w:bookmarkStart w:id="16" w:name="_Ref465932947"/>
      <w:bookmarkStart w:id="17" w:name="_Ref465933048"/>
      <w:r w:rsidRPr="003F49E4">
        <w:lastRenderedPageBreak/>
        <w:t xml:space="preserve"> </w:t>
      </w:r>
      <w:bookmarkStart w:id="18" w:name="_Toc491705436"/>
      <w:r w:rsidR="000F1477" w:rsidRPr="003F49E4">
        <w:t xml:space="preserve">Заполнение </w:t>
      </w:r>
      <w:r w:rsidR="00261A7C" w:rsidRPr="003F49E4">
        <w:t>заголовка закупки</w:t>
      </w:r>
      <w:r w:rsidR="006D7236" w:rsidRPr="003F49E4">
        <w:t xml:space="preserve"> «</w:t>
      </w:r>
      <w:r w:rsidR="00E158C2" w:rsidRPr="003F49E4">
        <w:t>Единственный поставщик (подрядчик, исполнитель)</w:t>
      </w:r>
      <w:bookmarkEnd w:id="2"/>
      <w:bookmarkEnd w:id="3"/>
      <w:bookmarkEnd w:id="4"/>
      <w:bookmarkEnd w:id="5"/>
      <w:bookmarkEnd w:id="6"/>
      <w:bookmarkEnd w:id="10"/>
      <w:bookmarkEnd w:id="16"/>
      <w:bookmarkEnd w:id="17"/>
      <w:r w:rsidR="006D7236" w:rsidRPr="003F49E4">
        <w:t>»</w:t>
      </w:r>
      <w:bookmarkEnd w:id="18"/>
    </w:p>
    <w:p w:rsidR="000F1477" w:rsidRPr="001D4C12" w:rsidRDefault="006C3FE0" w:rsidP="001D4C12">
      <w:pPr>
        <w:pStyle w:val="ae"/>
      </w:pPr>
      <w:r w:rsidRPr="001D4C12">
        <w:t xml:space="preserve"> </w:t>
      </w:r>
      <w:proofErr w:type="gramStart"/>
      <w:r w:rsidR="00261A7C" w:rsidRPr="001D4C12">
        <w:t xml:space="preserve">Перейдите на рабочее место </w:t>
      </w:r>
      <w:r w:rsidR="006D7236" w:rsidRPr="001D4C12">
        <w:t>«</w:t>
      </w:r>
      <w:r w:rsidR="00261A7C" w:rsidRPr="001D4C12">
        <w:t>Определение поставщика (подрядчика, исполнителя)</w:t>
      </w:r>
      <w:r w:rsidR="006D7236" w:rsidRPr="001D4C12">
        <w:t>»</w:t>
      </w:r>
      <w:r w:rsidR="00261A7C" w:rsidRPr="001D4C12">
        <w:t xml:space="preserve">, выберите вкладку </w:t>
      </w:r>
      <w:r w:rsidR="006D7236" w:rsidRPr="001D4C12">
        <w:t>«</w:t>
      </w:r>
      <w:r w:rsidR="00E158C2" w:rsidRPr="001D4C12">
        <w:t>Единственный поставщик (подрядчик, исполнитель)</w:t>
      </w:r>
      <w:r w:rsidR="006D7236" w:rsidRPr="001D4C12">
        <w:t>»</w:t>
      </w:r>
      <w:r w:rsidRPr="001D4C12">
        <w:t xml:space="preserve"> </w:t>
      </w:r>
      <w:r w:rsidR="00C84B71" w:rsidRPr="001D4C12">
        <w:t>(см.</w:t>
      </w:r>
      <w:r w:rsidR="001D4C12">
        <w:t xml:space="preserve"> Рисунок 4</w:t>
      </w:r>
      <w:r w:rsidR="00C84B71" w:rsidRPr="001D4C12">
        <w:t>).</w:t>
      </w:r>
      <w:proofErr w:type="gramEnd"/>
    </w:p>
    <w:p w:rsidR="001D4C12" w:rsidRDefault="008C195B" w:rsidP="001D4C12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287BC2CC" wp14:editId="2EECDEC2">
            <wp:extent cx="2391742" cy="4202224"/>
            <wp:effectExtent l="19050" t="0" r="8558" b="0"/>
            <wp:docPr id="20" name="Рисунок 19" descr="14,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,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742" cy="420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477" w:rsidRDefault="001D4C12" w:rsidP="001D4C12">
      <w:pPr>
        <w:pStyle w:val="af"/>
      </w:pPr>
      <w:r>
        <w:t xml:space="preserve">Рисунок </w:t>
      </w:r>
      <w:r w:rsidR="0033358B">
        <w:fldChar w:fldCharType="begin"/>
      </w:r>
      <w:r w:rsidR="0033358B">
        <w:instrText xml:space="preserve"> SEQ Рисунок \* ARABIC </w:instrText>
      </w:r>
      <w:r w:rsidR="0033358B">
        <w:fldChar w:fldCharType="separate"/>
      </w:r>
      <w:r w:rsidR="00E87569">
        <w:rPr>
          <w:noProof/>
        </w:rPr>
        <w:t>4</w:t>
      </w:r>
      <w:r w:rsidR="0033358B">
        <w:rPr>
          <w:noProof/>
        </w:rPr>
        <w:fldChar w:fldCharType="end"/>
      </w:r>
      <w:r>
        <w:t xml:space="preserve"> - </w:t>
      </w:r>
      <w:r w:rsidRPr="001D4C12">
        <w:t>Переход на интерфейс «Единственный поставщик (подрядчик, исполнитель)»</w:t>
      </w:r>
    </w:p>
    <w:p w:rsidR="005B477C" w:rsidRPr="001D4C12" w:rsidRDefault="006C3FE0" w:rsidP="001D4C12">
      <w:pPr>
        <w:pStyle w:val="ae"/>
      </w:pPr>
      <w:r w:rsidRPr="001D4C12">
        <w:t xml:space="preserve"> </w:t>
      </w:r>
      <w:r w:rsidR="00261A7C" w:rsidRPr="001D4C12">
        <w:t xml:space="preserve">Сформированная закупка находится в </w:t>
      </w:r>
      <w:proofErr w:type="gramStart"/>
      <w:r w:rsidR="00261A7C" w:rsidRPr="001D4C12">
        <w:t>интерфейсе</w:t>
      </w:r>
      <w:proofErr w:type="gramEnd"/>
      <w:r w:rsidR="00261A7C" w:rsidRPr="001D4C12">
        <w:t xml:space="preserve"> </w:t>
      </w:r>
      <w:r w:rsidR="005B477C" w:rsidRPr="001D4C12">
        <w:t>«</w:t>
      </w:r>
      <w:r w:rsidR="00E158C2" w:rsidRPr="001D4C12">
        <w:t>Единственный поставщик (подрядчик, исполнитель)</w:t>
      </w:r>
      <w:r w:rsidR="00261A7C" w:rsidRPr="001D4C12">
        <w:t>. Редактируемые</w:t>
      </w:r>
      <w:r w:rsidR="005B477C" w:rsidRPr="001D4C12">
        <w:t>»</w:t>
      </w:r>
      <w:r w:rsidR="00261A7C" w:rsidRPr="001D4C12">
        <w:t xml:space="preserve">. </w:t>
      </w:r>
    </w:p>
    <w:p w:rsidR="00653A1E" w:rsidRPr="001D4C12" w:rsidRDefault="005B477C" w:rsidP="001D4C12">
      <w:pPr>
        <w:pStyle w:val="ae"/>
      </w:pPr>
      <w:r w:rsidRPr="001D4C12">
        <w:t xml:space="preserve"> Н</w:t>
      </w:r>
      <w:r w:rsidR="00653A1E" w:rsidRPr="001D4C12">
        <w:t xml:space="preserve">ажмите кнопку </w:t>
      </w:r>
      <w:r w:rsidR="00A856F4" w:rsidRPr="001D4C12">
        <w:t>«</w:t>
      </w:r>
      <w:r w:rsidR="00653A1E" w:rsidRPr="001D4C12">
        <w:t>Редактировать</w:t>
      </w:r>
      <w:r w:rsidR="00A856F4" w:rsidRPr="001D4C12">
        <w:t>»</w:t>
      </w:r>
      <w:r w:rsidR="00653A1E" w:rsidRPr="001D4C12">
        <w:t>, расположенную на панели управления данными таблицы</w:t>
      </w:r>
      <w:r w:rsidRPr="001D4C12">
        <w:t>, для редактирования заголовка закупки</w:t>
      </w:r>
      <w:r w:rsidR="00653A1E" w:rsidRPr="001D4C12">
        <w:t xml:space="preserve"> (см. </w:t>
      </w:r>
      <w:r w:rsidR="001D4C12">
        <w:t>Рисунок 5</w:t>
      </w:r>
      <w:r w:rsidR="00653A1E" w:rsidRPr="001D4C12">
        <w:t>).</w:t>
      </w:r>
    </w:p>
    <w:p w:rsidR="001D4C12" w:rsidRDefault="00BA2C40" w:rsidP="001D4C12">
      <w:pPr>
        <w:pStyle w:val="a"/>
        <w:keepNext/>
        <w:numPr>
          <w:ilvl w:val="0"/>
          <w:numId w:val="0"/>
        </w:numPr>
        <w:spacing w:line="276" w:lineRule="auto"/>
        <w:ind w:left="567" w:hanging="567"/>
        <w:jc w:val="center"/>
      </w:pPr>
      <w:r>
        <w:rPr>
          <w:noProof/>
        </w:rPr>
        <w:lastRenderedPageBreak/>
        <w:drawing>
          <wp:inline distT="0" distB="0" distL="0" distR="0" wp14:anchorId="502A795D" wp14:editId="087ECA2B">
            <wp:extent cx="5940425" cy="252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B7E" w:rsidRDefault="001D4C12" w:rsidP="001D4C12">
      <w:pPr>
        <w:pStyle w:val="af"/>
      </w:pPr>
      <w:r>
        <w:t xml:space="preserve">Рисунок </w:t>
      </w:r>
      <w:r w:rsidR="0033358B">
        <w:fldChar w:fldCharType="begin"/>
      </w:r>
      <w:r w:rsidR="0033358B">
        <w:instrText xml:space="preserve"> SEQ Рисунок \* ARABIC </w:instrText>
      </w:r>
      <w:r w:rsidR="0033358B">
        <w:fldChar w:fldCharType="separate"/>
      </w:r>
      <w:r w:rsidR="00E87569">
        <w:rPr>
          <w:noProof/>
        </w:rPr>
        <w:t>5</w:t>
      </w:r>
      <w:r w:rsidR="0033358B">
        <w:rPr>
          <w:noProof/>
        </w:rPr>
        <w:fldChar w:fldCharType="end"/>
      </w:r>
      <w:r>
        <w:t xml:space="preserve"> - </w:t>
      </w:r>
      <w:r w:rsidRPr="001D4C12">
        <w:t>Интерфейс «Единственный поставщик (подрядчик, исполнитель). Редактируемые»</w:t>
      </w:r>
    </w:p>
    <w:p w:rsidR="00C10604" w:rsidRPr="001D4C12" w:rsidRDefault="006C3FE0" w:rsidP="001D4C12">
      <w:pPr>
        <w:pStyle w:val="ae"/>
      </w:pPr>
      <w:r w:rsidRPr="001D4C12">
        <w:t xml:space="preserve"> </w:t>
      </w:r>
      <w:r w:rsidR="00C84B71" w:rsidRPr="001D4C12">
        <w:t>В открывшемся окне</w:t>
      </w:r>
      <w:r w:rsidR="007F1A4B" w:rsidRPr="001D4C12">
        <w:t xml:space="preserve"> заполните поля, обязательные для заполнения, а также выберите значение в поле «</w:t>
      </w:r>
      <w:r w:rsidR="00F222DE">
        <w:t>Дата и время окончания подачи ценовых предложений</w:t>
      </w:r>
      <w:r w:rsidR="007F1A4B" w:rsidRPr="001D4C12">
        <w:t>».</w:t>
      </w:r>
    </w:p>
    <w:p w:rsidR="008438D5" w:rsidRPr="001D4C12" w:rsidRDefault="00A339CB" w:rsidP="001D4C12">
      <w:pPr>
        <w:pStyle w:val="ae"/>
      </w:pPr>
      <w:r w:rsidRPr="001D4C12">
        <w:t xml:space="preserve"> </w:t>
      </w:r>
      <w:r w:rsidR="007F1A4B" w:rsidRPr="001D4C12">
        <w:t>Н</w:t>
      </w:r>
      <w:r w:rsidR="00F24FF6" w:rsidRPr="001D4C12">
        <w:t xml:space="preserve">ажмите кнопку </w:t>
      </w:r>
      <w:r w:rsidR="00AE38A2" w:rsidRPr="001D4C12">
        <w:t>"</w:t>
      </w:r>
      <w:r w:rsidR="00F24FF6" w:rsidRPr="001D4C12">
        <w:t>Сохранить</w:t>
      </w:r>
      <w:r w:rsidR="00AE38A2" w:rsidRPr="001D4C12">
        <w:t>"</w:t>
      </w:r>
      <w:r w:rsidR="00905658" w:rsidRPr="001D4C12">
        <w:t xml:space="preserve"> и перейдите к заполнению детализаций</w:t>
      </w:r>
      <w:r w:rsidR="00F24FF6" w:rsidRPr="001D4C12">
        <w:t>.</w:t>
      </w:r>
    </w:p>
    <w:p w:rsidR="000F0E20" w:rsidRPr="003F49E4" w:rsidRDefault="00656950" w:rsidP="003F49E4">
      <w:pPr>
        <w:pStyle w:val="2"/>
      </w:pPr>
      <w:bookmarkStart w:id="19" w:name="_Ref459219210"/>
      <w:bookmarkStart w:id="20" w:name="_Ref465933489"/>
      <w:bookmarkStart w:id="21" w:name="_Ref465933570"/>
      <w:bookmarkStart w:id="22" w:name="_Ref465933616"/>
      <w:bookmarkStart w:id="23" w:name="_Ref458931723"/>
      <w:bookmarkEnd w:id="19"/>
      <w:r w:rsidRPr="003F49E4">
        <w:t xml:space="preserve"> </w:t>
      </w:r>
      <w:bookmarkStart w:id="24" w:name="_Toc491705437"/>
      <w:bookmarkEnd w:id="20"/>
      <w:bookmarkEnd w:id="21"/>
      <w:bookmarkEnd w:id="22"/>
      <w:r w:rsidR="006751F3" w:rsidRPr="003F49E4">
        <w:t>Отправка закупки на электронную площадку</w:t>
      </w:r>
      <w:bookmarkEnd w:id="24"/>
    </w:p>
    <w:bookmarkEnd w:id="23"/>
    <w:p w:rsidR="00CA53C8" w:rsidRPr="001D4C12" w:rsidRDefault="00EE6538" w:rsidP="001D4C12">
      <w:pPr>
        <w:pStyle w:val="ae"/>
      </w:pPr>
      <w:r w:rsidRPr="001D4C12">
        <w:t xml:space="preserve"> </w:t>
      </w:r>
      <w:r w:rsidR="006751F3" w:rsidRPr="001D4C12">
        <w:t>Для отправки закупки на электронную площадку, ее необходимо перевести в состояние «На размещении.</w:t>
      </w:r>
    </w:p>
    <w:p w:rsidR="007A277D" w:rsidRPr="001D4C12" w:rsidRDefault="006751F3" w:rsidP="001D4C12">
      <w:pPr>
        <w:pStyle w:val="ae"/>
      </w:pPr>
      <w:r w:rsidRPr="001D4C12">
        <w:t xml:space="preserve"> Нажмите кнопку «Перевод состояния» и выберите «На размещении», при этом откроется форма ввода логина и пароля пользователя на электронной площадке.</w:t>
      </w:r>
    </w:p>
    <w:p w:rsidR="006C1EFE" w:rsidRPr="003F49E4" w:rsidRDefault="006B2E8B" w:rsidP="003F49E4">
      <w:pPr>
        <w:pStyle w:val="2"/>
      </w:pPr>
      <w:bookmarkStart w:id="25" w:name="_Ref459826595"/>
      <w:r w:rsidRPr="003F49E4">
        <w:t xml:space="preserve"> </w:t>
      </w:r>
      <w:bookmarkStart w:id="26" w:name="_Toc491705438"/>
      <w:bookmarkEnd w:id="25"/>
      <w:r w:rsidR="008D0985" w:rsidRPr="003F49E4">
        <w:t xml:space="preserve">Загрузка заявок на участие в </w:t>
      </w:r>
      <w:proofErr w:type="gramStart"/>
      <w:r w:rsidR="008D0985" w:rsidRPr="003F49E4">
        <w:t>определении</w:t>
      </w:r>
      <w:proofErr w:type="gramEnd"/>
      <w:r w:rsidR="008D0985" w:rsidRPr="003F49E4">
        <w:t xml:space="preserve"> поставщика (подрядчика, исполнителя) с электронной площадки</w:t>
      </w:r>
      <w:bookmarkEnd w:id="26"/>
    </w:p>
    <w:p w:rsidR="00582BC2" w:rsidRPr="001D4C12" w:rsidRDefault="006B2E8B" w:rsidP="001D4C12">
      <w:pPr>
        <w:pStyle w:val="ae"/>
      </w:pPr>
      <w:r w:rsidRPr="001D4C12">
        <w:t xml:space="preserve"> </w:t>
      </w:r>
      <w:bookmarkStart w:id="27" w:name="_Ref379788895"/>
      <w:r w:rsidR="00FD10E0" w:rsidRPr="001D4C12">
        <w:t>Загрузка заявок на участие в определении поставщика (подрядчика, исполнителя), поданных на электронной площадке для закупок в состоянии «</w:t>
      </w:r>
      <w:proofErr w:type="gramStart"/>
      <w:r w:rsidR="00FD10E0" w:rsidRPr="001D4C12">
        <w:t>Объявлен</w:t>
      </w:r>
      <w:proofErr w:type="gramEnd"/>
      <w:r w:rsidR="00FD10E0" w:rsidRPr="001D4C12">
        <w:t>», выполняется автоматически по расписанию</w:t>
      </w:r>
      <w:r w:rsidR="00B71226" w:rsidRPr="001D4C12">
        <w:t>.</w:t>
      </w:r>
      <w:bookmarkEnd w:id="27"/>
    </w:p>
    <w:p w:rsidR="008F64C2" w:rsidRPr="001D4C12" w:rsidRDefault="008F64C2" w:rsidP="001D4C12">
      <w:pPr>
        <w:pStyle w:val="ae"/>
      </w:pPr>
      <w:r w:rsidRPr="001D4C12">
        <w:t xml:space="preserve"> После загрузки заявок на участие в </w:t>
      </w:r>
      <w:proofErr w:type="gramStart"/>
      <w:r w:rsidRPr="001D4C12">
        <w:t>определении</w:t>
      </w:r>
      <w:proofErr w:type="gramEnd"/>
      <w:r w:rsidRPr="001D4C12">
        <w:t xml:space="preserve"> поставщика (подрядчика, исполнителя), закупка переходит в состояние «Выявление победителя». </w:t>
      </w:r>
    </w:p>
    <w:p w:rsidR="008D0985" w:rsidRPr="003F49E4" w:rsidRDefault="008D0985" w:rsidP="003F49E4">
      <w:pPr>
        <w:pStyle w:val="2"/>
      </w:pPr>
      <w:r w:rsidRPr="003F49E4">
        <w:lastRenderedPageBreak/>
        <w:t xml:space="preserve"> </w:t>
      </w:r>
      <w:bookmarkStart w:id="28" w:name="_Toc491705439"/>
      <w:r w:rsidRPr="003F49E4">
        <w:t xml:space="preserve">Формирование заявок на участие в </w:t>
      </w:r>
      <w:proofErr w:type="gramStart"/>
      <w:r w:rsidRPr="003F49E4">
        <w:t>определении</w:t>
      </w:r>
      <w:proofErr w:type="gramEnd"/>
      <w:r w:rsidRPr="003F49E4">
        <w:t xml:space="preserve"> поставщика (подрядчика, исполнителя), поданных вне электронной площадки</w:t>
      </w:r>
      <w:bookmarkEnd w:id="28"/>
    </w:p>
    <w:p w:rsidR="00D203BC" w:rsidRPr="001D4C12" w:rsidRDefault="00D203BC" w:rsidP="001D4C12">
      <w:pPr>
        <w:pStyle w:val="ae"/>
      </w:pPr>
      <w:r w:rsidRPr="001D4C12">
        <w:t xml:space="preserve"> Перейдите на интерфейс «Заявки на участие в </w:t>
      </w:r>
      <w:proofErr w:type="gramStart"/>
      <w:r w:rsidRPr="001D4C12">
        <w:t>определении</w:t>
      </w:r>
      <w:proofErr w:type="gramEnd"/>
      <w:r w:rsidRPr="001D4C12">
        <w:t xml:space="preserve"> поставщика (подрядчика, исполнителя)».</w:t>
      </w:r>
    </w:p>
    <w:p w:rsidR="00D203BC" w:rsidRPr="001D4C12" w:rsidRDefault="00D203BC" w:rsidP="001D4C12">
      <w:pPr>
        <w:pStyle w:val="ae"/>
      </w:pPr>
      <w:r w:rsidRPr="001D4C12">
        <w:t xml:space="preserve"> Для добавления новой записи нажмите на кнопку «Добавить запись» на панели управления</w:t>
      </w:r>
      <w:r w:rsidR="008231B5" w:rsidRPr="001D4C12">
        <w:t xml:space="preserve"> (см. Рисунок </w:t>
      </w:r>
      <w:r w:rsidR="001D4C12">
        <w:t>6</w:t>
      </w:r>
      <w:r w:rsidR="008231B5" w:rsidRPr="001D4C12">
        <w:t>)</w:t>
      </w:r>
      <w:r w:rsidRPr="001D4C12">
        <w:t xml:space="preserve">. </w:t>
      </w:r>
      <w:r w:rsidR="008D0985" w:rsidRPr="001D4C12">
        <w:t xml:space="preserve"> </w:t>
      </w:r>
    </w:p>
    <w:p w:rsidR="001D4C12" w:rsidRDefault="008231B5" w:rsidP="001D4C12">
      <w:pPr>
        <w:keepNext/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 wp14:anchorId="031E7DE2" wp14:editId="43D00BA9">
            <wp:extent cx="5940425" cy="13034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1B5" w:rsidRDefault="001D4C12" w:rsidP="001D4C12">
      <w:pPr>
        <w:pStyle w:val="af"/>
      </w:pPr>
      <w:r>
        <w:t xml:space="preserve">Рисунок </w:t>
      </w:r>
      <w:r w:rsidR="0033358B">
        <w:fldChar w:fldCharType="begin"/>
      </w:r>
      <w:r w:rsidR="0033358B">
        <w:instrText xml:space="preserve"> SEQ Рисунок \* ARABIC </w:instrText>
      </w:r>
      <w:r w:rsidR="0033358B">
        <w:fldChar w:fldCharType="separate"/>
      </w:r>
      <w:r w:rsidR="00E87569">
        <w:rPr>
          <w:noProof/>
        </w:rPr>
        <w:t>6</w:t>
      </w:r>
      <w:r w:rsidR="0033358B">
        <w:rPr>
          <w:noProof/>
        </w:rPr>
        <w:fldChar w:fldCharType="end"/>
      </w:r>
      <w:r>
        <w:t xml:space="preserve"> - </w:t>
      </w:r>
      <w:r w:rsidRPr="001D4C12">
        <w:t xml:space="preserve">Интерфейс «Заявки на участие в </w:t>
      </w:r>
      <w:proofErr w:type="gramStart"/>
      <w:r w:rsidRPr="001D4C12">
        <w:t>определении</w:t>
      </w:r>
      <w:proofErr w:type="gramEnd"/>
      <w:r w:rsidRPr="001D4C12">
        <w:t xml:space="preserve"> поставщика (подрядчика, исполнителя)»</w:t>
      </w:r>
    </w:p>
    <w:p w:rsidR="00D203BC" w:rsidRPr="001D4C12" w:rsidRDefault="00D203BC" w:rsidP="001D4C12">
      <w:pPr>
        <w:pStyle w:val="ae"/>
      </w:pPr>
      <w:r w:rsidRPr="001D4C12">
        <w:t xml:space="preserve"> Заполните заголовок интерфейса (см. </w:t>
      </w:r>
      <w:r w:rsidR="001D4C12">
        <w:t>Рисунок 7</w:t>
      </w:r>
      <w:r w:rsidRPr="001D4C12">
        <w:t>):</w:t>
      </w:r>
    </w:p>
    <w:p w:rsidR="00D203BC" w:rsidRPr="001D4C12" w:rsidRDefault="00D203BC" w:rsidP="001D4C12">
      <w:pPr>
        <w:pStyle w:val="a"/>
        <w:numPr>
          <w:ilvl w:val="0"/>
          <w:numId w:val="28"/>
        </w:numPr>
      </w:pPr>
      <w:r w:rsidRPr="001D4C12">
        <w:t>В поле «Закупка» выберите из справочника закупку, для которой формируется заявка на участие.</w:t>
      </w:r>
    </w:p>
    <w:p w:rsidR="00D203BC" w:rsidRPr="001D4C12" w:rsidRDefault="00D203BC" w:rsidP="001D4C12">
      <w:pPr>
        <w:pStyle w:val="a"/>
        <w:numPr>
          <w:ilvl w:val="0"/>
          <w:numId w:val="28"/>
        </w:numPr>
      </w:pPr>
      <w:r w:rsidRPr="001D4C12">
        <w:t>В поле «№ заявки» введите с клавиатуры номер заявки на участие.</w:t>
      </w:r>
    </w:p>
    <w:p w:rsidR="00D203BC" w:rsidRPr="001D4C12" w:rsidRDefault="00D203BC" w:rsidP="001D4C12">
      <w:pPr>
        <w:pStyle w:val="a"/>
        <w:numPr>
          <w:ilvl w:val="0"/>
          <w:numId w:val="28"/>
        </w:numPr>
      </w:pPr>
      <w:r w:rsidRPr="001D4C12">
        <w:t>В поле «Дата заявки» введите с клавиатуры или выберите из календаря дату заявки на участие.</w:t>
      </w:r>
    </w:p>
    <w:p w:rsidR="00D203BC" w:rsidRPr="001D4C12" w:rsidRDefault="00D203BC" w:rsidP="001D4C12">
      <w:pPr>
        <w:pStyle w:val="a"/>
        <w:numPr>
          <w:ilvl w:val="0"/>
          <w:numId w:val="28"/>
        </w:numPr>
      </w:pPr>
      <w:r w:rsidRPr="001D4C12">
        <w:t xml:space="preserve">В полях «Участник заявки» выберите из справочника участника заявки. При этом поля с атрибутами участника будут заполнены автоматически на основании значений в справочнике. При необходимости отредактируйте значений в данных полях. </w:t>
      </w:r>
    </w:p>
    <w:p w:rsidR="008231B5" w:rsidRPr="001D4C12" w:rsidRDefault="008231B5" w:rsidP="001D4C12">
      <w:pPr>
        <w:pStyle w:val="a"/>
        <w:numPr>
          <w:ilvl w:val="0"/>
          <w:numId w:val="28"/>
        </w:numPr>
      </w:pPr>
      <w:r w:rsidRPr="001D4C12">
        <w:t>В поле «Цена контракта» укажите предлагаемую цену.</w:t>
      </w:r>
    </w:p>
    <w:p w:rsidR="00D203BC" w:rsidRPr="00B3483B" w:rsidRDefault="00D203BC" w:rsidP="00D203BC">
      <w:pPr>
        <w:pStyle w:val="a"/>
        <w:numPr>
          <w:ilvl w:val="0"/>
          <w:numId w:val="0"/>
        </w:numPr>
        <w:ind w:left="1224"/>
      </w:pPr>
    </w:p>
    <w:p w:rsidR="001D4C12" w:rsidRDefault="008231B5" w:rsidP="001D4C12">
      <w:pPr>
        <w:pStyle w:val="af"/>
        <w:keepNext/>
      </w:pPr>
      <w:r>
        <w:rPr>
          <w:noProof/>
          <w:lang w:eastAsia="ru-RU"/>
        </w:rPr>
        <w:lastRenderedPageBreak/>
        <w:drawing>
          <wp:inline distT="0" distB="0" distL="0" distR="0" wp14:anchorId="1F5C33F5" wp14:editId="2F41F527">
            <wp:extent cx="5940425" cy="515073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5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3BC" w:rsidRDefault="001D4C12" w:rsidP="001D4C12">
      <w:pPr>
        <w:pStyle w:val="af"/>
      </w:pPr>
      <w:r>
        <w:t xml:space="preserve">Рисунок </w:t>
      </w:r>
      <w:r w:rsidR="0033358B">
        <w:fldChar w:fldCharType="begin"/>
      </w:r>
      <w:r w:rsidR="0033358B">
        <w:instrText xml:space="preserve"> SEQ Рисунок \* ARABIC </w:instrText>
      </w:r>
      <w:r w:rsidR="0033358B">
        <w:fldChar w:fldCharType="separate"/>
      </w:r>
      <w:r w:rsidR="00E87569">
        <w:rPr>
          <w:noProof/>
        </w:rPr>
        <w:t>7</w:t>
      </w:r>
      <w:r w:rsidR="0033358B">
        <w:rPr>
          <w:noProof/>
        </w:rPr>
        <w:fldChar w:fldCharType="end"/>
      </w:r>
      <w:r>
        <w:t xml:space="preserve"> - </w:t>
      </w:r>
      <w:r w:rsidRPr="001D4C12">
        <w:t xml:space="preserve">Заголовок интерфейса «Заявки на участие в </w:t>
      </w:r>
      <w:proofErr w:type="gramStart"/>
      <w:r w:rsidRPr="001D4C12">
        <w:t>определении</w:t>
      </w:r>
      <w:proofErr w:type="gramEnd"/>
      <w:r w:rsidRPr="001D4C12">
        <w:t xml:space="preserve"> поставщика (подрядчика, исполнителя)»</w:t>
      </w:r>
    </w:p>
    <w:p w:rsidR="008D0985" w:rsidRPr="001D4C12" w:rsidRDefault="00D203BC" w:rsidP="001D4C12">
      <w:pPr>
        <w:pStyle w:val="ae"/>
      </w:pPr>
      <w:r w:rsidRPr="001D4C12">
        <w:t xml:space="preserve">Нажмите кнопку «Сохранить». </w:t>
      </w:r>
    </w:p>
    <w:p w:rsidR="00DD358B" w:rsidRPr="001D4C12" w:rsidRDefault="00DD358B" w:rsidP="001D4C12">
      <w:pPr>
        <w:pStyle w:val="ae"/>
      </w:pPr>
      <w:r w:rsidRPr="001D4C12">
        <w:t>Нажмите кнопку «Перевод состояния» и выберите состояние «Утвержден»</w:t>
      </w:r>
    </w:p>
    <w:p w:rsidR="008D0985" w:rsidRPr="003F49E4" w:rsidRDefault="008D0985" w:rsidP="003F49E4">
      <w:pPr>
        <w:pStyle w:val="2"/>
      </w:pPr>
      <w:r w:rsidRPr="003F49E4">
        <w:t xml:space="preserve"> </w:t>
      </w:r>
      <w:bookmarkStart w:id="29" w:name="_Toc491705440"/>
      <w:r w:rsidR="00894704" w:rsidRPr="003F49E4">
        <w:t xml:space="preserve">Рассмотрение заявок на участие в </w:t>
      </w:r>
      <w:proofErr w:type="gramStart"/>
      <w:r w:rsidR="00894704" w:rsidRPr="003F49E4">
        <w:t>определении</w:t>
      </w:r>
      <w:proofErr w:type="gramEnd"/>
      <w:r w:rsidR="00894704" w:rsidRPr="003F49E4">
        <w:t xml:space="preserve"> поставщика (подрядчика, исполнителя)</w:t>
      </w:r>
      <w:bookmarkEnd w:id="29"/>
    </w:p>
    <w:p w:rsidR="008D0985" w:rsidRPr="001D4C12" w:rsidRDefault="008D0985" w:rsidP="001D4C12">
      <w:pPr>
        <w:pStyle w:val="ae"/>
      </w:pPr>
      <w:r w:rsidRPr="001D4C12">
        <w:t xml:space="preserve"> </w:t>
      </w:r>
      <w:r w:rsidR="00F61E87" w:rsidRPr="001D4C12">
        <w:t xml:space="preserve">Перейдите на интерфейс «Заявки на участие в </w:t>
      </w:r>
      <w:proofErr w:type="gramStart"/>
      <w:r w:rsidR="00F61E87" w:rsidRPr="001D4C12">
        <w:t>определении</w:t>
      </w:r>
      <w:proofErr w:type="gramEnd"/>
      <w:r w:rsidR="00F61E87" w:rsidRPr="001D4C12">
        <w:t xml:space="preserve"> поставщика (подрядчика, исполнителя)»</w:t>
      </w:r>
      <w:r w:rsidRPr="001D4C12">
        <w:t>.</w:t>
      </w:r>
    </w:p>
    <w:p w:rsidR="00F61E87" w:rsidRPr="001D4C12" w:rsidRDefault="00F61E87" w:rsidP="001D4C12">
      <w:pPr>
        <w:pStyle w:val="ae"/>
      </w:pPr>
      <w:r w:rsidRPr="001D4C12">
        <w:t xml:space="preserve"> Для каждой заявки на участие в </w:t>
      </w:r>
      <w:proofErr w:type="gramStart"/>
      <w:r w:rsidRPr="001D4C12">
        <w:t>определении</w:t>
      </w:r>
      <w:proofErr w:type="gramEnd"/>
      <w:r w:rsidRPr="001D4C12">
        <w:t xml:space="preserve"> поставщика (подрядчика, исполнителя) необходимо указать информацию о том, допущена заявка или нет, а также указать порядковый номер заявки</w:t>
      </w:r>
      <w:r w:rsidR="008231B5" w:rsidRPr="001D4C12">
        <w:t xml:space="preserve"> (Рисунок </w:t>
      </w:r>
      <w:r w:rsidR="001D4C12">
        <w:t>8</w:t>
      </w:r>
      <w:r w:rsidR="008231B5" w:rsidRPr="001D4C12">
        <w:t>)</w:t>
      </w:r>
      <w:r w:rsidRPr="001D4C12">
        <w:t>.</w:t>
      </w:r>
    </w:p>
    <w:p w:rsidR="00F61E87" w:rsidRPr="001D4C12" w:rsidRDefault="00F61E87" w:rsidP="001D4C12">
      <w:pPr>
        <w:pStyle w:val="ae"/>
      </w:pPr>
      <w:r w:rsidRPr="001D4C12">
        <w:lastRenderedPageBreak/>
        <w:t xml:space="preserve">Выберите заявку на участие в </w:t>
      </w:r>
      <w:proofErr w:type="gramStart"/>
      <w:r w:rsidRPr="001D4C12">
        <w:t>определении</w:t>
      </w:r>
      <w:proofErr w:type="gramEnd"/>
      <w:r w:rsidRPr="001D4C12">
        <w:t xml:space="preserve"> поставщика (подрядчика, исполнителя).</w:t>
      </w:r>
    </w:p>
    <w:p w:rsidR="00F61E87" w:rsidRPr="001D4C12" w:rsidRDefault="00F61E87" w:rsidP="001D4C12">
      <w:pPr>
        <w:pStyle w:val="ae"/>
      </w:pPr>
      <w:r w:rsidRPr="001D4C12">
        <w:t>Нажмите на кнопку «Редактировать запись».</w:t>
      </w:r>
    </w:p>
    <w:p w:rsidR="00F61E87" w:rsidRPr="001D4C12" w:rsidRDefault="00F61E87" w:rsidP="001D4C12">
      <w:pPr>
        <w:pStyle w:val="ae"/>
      </w:pPr>
      <w:r w:rsidRPr="001D4C12">
        <w:t>Заполните поле «Порядковый номер заявки»</w:t>
      </w:r>
      <w:r w:rsidR="00F222DE" w:rsidRPr="00F222DE">
        <w:t xml:space="preserve"> </w:t>
      </w:r>
      <w:r w:rsidR="00F222DE">
        <w:t>для заявки победителя</w:t>
      </w:r>
      <w:r w:rsidRPr="001D4C12">
        <w:t>.</w:t>
      </w:r>
    </w:p>
    <w:p w:rsidR="00F61E87" w:rsidRPr="001D4C12" w:rsidRDefault="00F61E87" w:rsidP="001D4C12">
      <w:pPr>
        <w:pStyle w:val="ae"/>
      </w:pPr>
      <w:r w:rsidRPr="001D4C12">
        <w:t>Нажмите на кнопку «Сохранить».</w:t>
      </w:r>
    </w:p>
    <w:p w:rsidR="00894704" w:rsidRPr="003F49E4" w:rsidRDefault="00894704" w:rsidP="003F49E4">
      <w:pPr>
        <w:pStyle w:val="2"/>
      </w:pPr>
      <w:r w:rsidRPr="003F49E4">
        <w:t xml:space="preserve"> </w:t>
      </w:r>
      <w:bookmarkStart w:id="30" w:name="_Toc491705441"/>
      <w:r w:rsidRPr="003F49E4">
        <w:t xml:space="preserve">Передача на электронную площадку результатов рассмотрения заявок на участие в </w:t>
      </w:r>
      <w:proofErr w:type="gramStart"/>
      <w:r w:rsidRPr="003F49E4">
        <w:t>определении</w:t>
      </w:r>
      <w:proofErr w:type="gramEnd"/>
      <w:r w:rsidRPr="003F49E4">
        <w:t xml:space="preserve"> поставщика (подрядчика, исполнителя)</w:t>
      </w:r>
      <w:bookmarkEnd w:id="30"/>
    </w:p>
    <w:p w:rsidR="009E6734" w:rsidRPr="001D4C12" w:rsidRDefault="009E6734" w:rsidP="001D4C12">
      <w:pPr>
        <w:pStyle w:val="ae"/>
      </w:pPr>
      <w:r w:rsidRPr="001D4C12">
        <w:t xml:space="preserve"> Для передачи на площадку результатов рассмотрения заявок на участие в определении поставщика (подрядчика, исполнителя) необходимо перевести закупку из состояния «Выявление победителя» в состояние «</w:t>
      </w:r>
      <w:proofErr w:type="gramStart"/>
      <w:r w:rsidRPr="001D4C12">
        <w:t>Завершен</w:t>
      </w:r>
      <w:proofErr w:type="gramEnd"/>
      <w:r w:rsidRPr="001D4C12">
        <w:t>».</w:t>
      </w:r>
      <w:r w:rsidR="00894704" w:rsidRPr="001D4C12">
        <w:t xml:space="preserve"> </w:t>
      </w:r>
    </w:p>
    <w:p w:rsidR="00894704" w:rsidRPr="001D4C12" w:rsidRDefault="009E6734" w:rsidP="001D4C12">
      <w:pPr>
        <w:pStyle w:val="ae"/>
      </w:pPr>
      <w:r w:rsidRPr="001D4C12">
        <w:t xml:space="preserve"> </w:t>
      </w:r>
      <w:r w:rsidR="008F64C2" w:rsidRPr="001D4C12">
        <w:t>Перейдите на интерфейс «Единственный поставщик (подрядчик, исполнитель). Действующие»</w:t>
      </w:r>
      <w:r w:rsidR="00894704" w:rsidRPr="001D4C12">
        <w:t>.</w:t>
      </w:r>
    </w:p>
    <w:p w:rsidR="008F64C2" w:rsidRPr="001D4C12" w:rsidRDefault="008F64C2" w:rsidP="001D4C12">
      <w:pPr>
        <w:pStyle w:val="ae"/>
      </w:pPr>
      <w:r w:rsidRPr="001D4C12">
        <w:t xml:space="preserve"> Выберите закупку в </w:t>
      </w:r>
      <w:proofErr w:type="gramStart"/>
      <w:r w:rsidRPr="001D4C12">
        <w:t>состоянии</w:t>
      </w:r>
      <w:proofErr w:type="gramEnd"/>
      <w:r w:rsidRPr="001D4C12">
        <w:t xml:space="preserve"> «Выявление победителя».</w:t>
      </w:r>
    </w:p>
    <w:p w:rsidR="008F64C2" w:rsidRPr="001D4C12" w:rsidRDefault="008F64C2" w:rsidP="001D4C12">
      <w:pPr>
        <w:pStyle w:val="ae"/>
      </w:pPr>
      <w:r w:rsidRPr="001D4C12">
        <w:t xml:space="preserve"> Нажмите кнопку «Перевод состояния» и выберите </w:t>
      </w:r>
      <w:r w:rsidR="00DD358B" w:rsidRPr="001D4C12">
        <w:t xml:space="preserve">состояние </w:t>
      </w:r>
      <w:r w:rsidRPr="001D4C12">
        <w:t>«Завершен», при этом откроется форма ввода логина и пароля пользователя на электронной площадке.</w:t>
      </w:r>
    </w:p>
    <w:p w:rsidR="00894704" w:rsidRPr="003F49E4" w:rsidRDefault="00894704" w:rsidP="003F49E4">
      <w:pPr>
        <w:pStyle w:val="2"/>
      </w:pPr>
      <w:r w:rsidRPr="003F49E4">
        <w:t xml:space="preserve"> </w:t>
      </w:r>
      <w:bookmarkStart w:id="31" w:name="_Toc491705442"/>
      <w:r w:rsidRPr="003F49E4">
        <w:t>Формирование контракта на основании заявки победителя</w:t>
      </w:r>
      <w:bookmarkEnd w:id="31"/>
    </w:p>
    <w:p w:rsidR="00894704" w:rsidRPr="001D4C12" w:rsidRDefault="00894704" w:rsidP="001D4C12">
      <w:pPr>
        <w:pStyle w:val="ae"/>
      </w:pPr>
      <w:r w:rsidRPr="001D4C12">
        <w:t xml:space="preserve"> </w:t>
      </w:r>
      <w:r w:rsidR="00B001BA" w:rsidRPr="001D4C12">
        <w:t>Перейдите на интерфейс «Контракты» группы интерфейсов «Учет и исполнение обязательств по контрактам и договорам»</w:t>
      </w:r>
      <w:r w:rsidRPr="001D4C12">
        <w:t>.</w:t>
      </w:r>
    </w:p>
    <w:p w:rsidR="00B001BA" w:rsidRPr="001D4C12" w:rsidRDefault="00B001BA" w:rsidP="001D4C12">
      <w:pPr>
        <w:pStyle w:val="ae"/>
      </w:pPr>
      <w:r w:rsidRPr="001D4C12">
        <w:t xml:space="preserve"> Нажмите на кнопку «Операции» и выберите операцию «Формирование контракта на основании заявки победителя»</w:t>
      </w:r>
      <w:r w:rsidR="00F222DE">
        <w:t xml:space="preserve"> (см. Рисунок 8</w:t>
      </w:r>
      <w:r w:rsidR="00CB73F5" w:rsidRPr="001D4C12">
        <w:t>)</w:t>
      </w:r>
      <w:r w:rsidRPr="001D4C12">
        <w:t>.</w:t>
      </w:r>
    </w:p>
    <w:p w:rsidR="00E87569" w:rsidRDefault="00CB73F5" w:rsidP="00E87569">
      <w:pPr>
        <w:keepNext/>
        <w:spacing w:line="276" w:lineRule="auto"/>
      </w:pPr>
      <w:r>
        <w:rPr>
          <w:noProof/>
          <w:lang w:eastAsia="ru-RU"/>
        </w:rPr>
        <w:lastRenderedPageBreak/>
        <w:drawing>
          <wp:inline distT="0" distB="0" distL="0" distR="0" wp14:anchorId="1066A706" wp14:editId="4D223A17">
            <wp:extent cx="5940425" cy="202510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F5" w:rsidRDefault="00E87569" w:rsidP="00E87569">
      <w:pPr>
        <w:pStyle w:val="af"/>
      </w:pPr>
      <w:r>
        <w:t xml:space="preserve">Рисунок </w:t>
      </w:r>
      <w:r w:rsidR="0033358B">
        <w:fldChar w:fldCharType="begin"/>
      </w:r>
      <w:r w:rsidR="0033358B">
        <w:instrText xml:space="preserve"> SEQ Рисунок \* ARABIC </w:instrText>
      </w:r>
      <w:r w:rsidR="0033358B">
        <w:fldChar w:fldCharType="separate"/>
      </w:r>
      <w:r w:rsidR="00F222DE">
        <w:rPr>
          <w:noProof/>
        </w:rPr>
        <w:t>8</w:t>
      </w:r>
      <w:r w:rsidR="0033358B">
        <w:rPr>
          <w:noProof/>
        </w:rPr>
        <w:fldChar w:fldCharType="end"/>
      </w:r>
      <w:r>
        <w:t xml:space="preserve"> - </w:t>
      </w:r>
      <w:r w:rsidRPr="00E87569">
        <w:t>Выбор операции «Формирование контракта на основании заявки победителя»</w:t>
      </w:r>
    </w:p>
    <w:p w:rsidR="00B001BA" w:rsidRPr="001D4C12" w:rsidRDefault="00B001BA" w:rsidP="001D4C12">
      <w:pPr>
        <w:pStyle w:val="ae"/>
      </w:pPr>
      <w:r w:rsidRPr="001D4C12">
        <w:t xml:space="preserve"> </w:t>
      </w:r>
      <w:proofErr w:type="gramStart"/>
      <w:r w:rsidRPr="001D4C12">
        <w:t>В параметре операции «Заявка победителя» выберите заявку на участие в определении поставщика (подрядчика, исполнителя)», по которой необходимо сформировать контракт.</w:t>
      </w:r>
      <w:proofErr w:type="gramEnd"/>
    </w:p>
    <w:p w:rsidR="00B001BA" w:rsidRPr="001D4C12" w:rsidRDefault="00B001BA" w:rsidP="001D4C12">
      <w:pPr>
        <w:pStyle w:val="ae"/>
      </w:pPr>
      <w:r w:rsidRPr="001D4C12">
        <w:t xml:space="preserve"> Обязательно заполните параметры операции «№ контракта» и «Дата заключения контракта».</w:t>
      </w:r>
    </w:p>
    <w:p w:rsidR="00B001BA" w:rsidRPr="001D4C12" w:rsidRDefault="00B001BA" w:rsidP="001D4C12">
      <w:pPr>
        <w:pStyle w:val="ae"/>
      </w:pPr>
      <w:r w:rsidRPr="001D4C12">
        <w:t xml:space="preserve"> При необходимости заполните параметры операции «Номер документа», «Дата документа», «Тип документа».</w:t>
      </w:r>
    </w:p>
    <w:p w:rsidR="00B001BA" w:rsidRPr="001D4C12" w:rsidRDefault="00B001BA" w:rsidP="001D4C12">
      <w:pPr>
        <w:pStyle w:val="ae"/>
      </w:pPr>
      <w:r w:rsidRPr="001D4C12">
        <w:t xml:space="preserve"> Нажмите на кнопку «Выполнить»</w:t>
      </w:r>
      <w:r w:rsidR="00CB73F5" w:rsidRPr="001D4C12">
        <w:t xml:space="preserve"> (см. Рисунок 1</w:t>
      </w:r>
      <w:r w:rsidR="00E87569">
        <w:t>0</w:t>
      </w:r>
      <w:r w:rsidR="00CB73F5" w:rsidRPr="001D4C12">
        <w:t>)</w:t>
      </w:r>
      <w:r w:rsidRPr="001D4C12">
        <w:t>.</w:t>
      </w:r>
    </w:p>
    <w:p w:rsidR="00E87569" w:rsidRDefault="00CB73F5" w:rsidP="00E87569">
      <w:pPr>
        <w:keepNext/>
        <w:spacing w:line="276" w:lineRule="auto"/>
      </w:pPr>
      <w:r>
        <w:rPr>
          <w:noProof/>
          <w:lang w:eastAsia="ru-RU"/>
        </w:rPr>
        <w:drawing>
          <wp:inline distT="0" distB="0" distL="0" distR="0" wp14:anchorId="351B64F0" wp14:editId="76FC2A32">
            <wp:extent cx="5940425" cy="305770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F5" w:rsidRPr="00E87569" w:rsidRDefault="00E87569" w:rsidP="00E87569">
      <w:pPr>
        <w:pStyle w:val="af"/>
      </w:pPr>
      <w:r w:rsidRPr="00E87569">
        <w:t xml:space="preserve">Рисунок </w:t>
      </w:r>
      <w:r w:rsidR="0033358B">
        <w:fldChar w:fldCharType="begin"/>
      </w:r>
      <w:r w:rsidR="0033358B">
        <w:instrText xml:space="preserve"> SEQ Рисунок \* ARABIC </w:instrText>
      </w:r>
      <w:r w:rsidR="0033358B">
        <w:fldChar w:fldCharType="separate"/>
      </w:r>
      <w:r>
        <w:rPr>
          <w:noProof/>
        </w:rPr>
        <w:t>10</w:t>
      </w:r>
      <w:r w:rsidR="0033358B">
        <w:rPr>
          <w:noProof/>
        </w:rPr>
        <w:fldChar w:fldCharType="end"/>
      </w:r>
      <w:r w:rsidRPr="00E87569">
        <w:t xml:space="preserve"> - Заполнение параметров операции «Формирование контракта на основании заявки победителя»</w:t>
      </w:r>
    </w:p>
    <w:p w:rsidR="00B001BA" w:rsidRPr="001D4C12" w:rsidRDefault="00B001BA" w:rsidP="001D4C12">
      <w:pPr>
        <w:pStyle w:val="ae"/>
      </w:pPr>
      <w:r w:rsidRPr="001D4C12">
        <w:lastRenderedPageBreak/>
        <w:t xml:space="preserve"> В результате будет сформирована новая запись интерфейса «Контракты».</w:t>
      </w:r>
    </w:p>
    <w:p w:rsidR="000D1AB9" w:rsidRPr="001D4C12" w:rsidRDefault="000D1AB9" w:rsidP="001D4C12">
      <w:pPr>
        <w:pStyle w:val="ae"/>
      </w:pPr>
      <w:r w:rsidRPr="001D4C12">
        <w:t xml:space="preserve"> Перейдите в детализацию «Вложения».</w:t>
      </w:r>
    </w:p>
    <w:p w:rsidR="000D1AB9" w:rsidRPr="001D4C12" w:rsidRDefault="000D1AB9" w:rsidP="001D4C12">
      <w:pPr>
        <w:pStyle w:val="ae"/>
      </w:pPr>
      <w:r w:rsidRPr="001D4C12">
        <w:t xml:space="preserve"> Нажмите на кнопку «Добавить запись».</w:t>
      </w:r>
    </w:p>
    <w:p w:rsidR="000D1AB9" w:rsidRPr="001D4C12" w:rsidRDefault="000D1AB9" w:rsidP="001D4C12">
      <w:pPr>
        <w:pStyle w:val="ae"/>
      </w:pPr>
      <w:r w:rsidRPr="001D4C12">
        <w:t xml:space="preserve"> В поле «Тип документа» выберите из справочника соответствующий тип документа.</w:t>
      </w:r>
    </w:p>
    <w:p w:rsidR="000D1AB9" w:rsidRPr="001D4C12" w:rsidRDefault="000D1AB9" w:rsidP="001D4C12">
      <w:pPr>
        <w:pStyle w:val="ae"/>
      </w:pPr>
      <w:r w:rsidRPr="001D4C12">
        <w:t xml:space="preserve"> В поле «Файл» с помощью диалогового окна выберите файл, который необходимо приложить. </w:t>
      </w:r>
    </w:p>
    <w:p w:rsidR="000D1AB9" w:rsidRPr="001D4C12" w:rsidRDefault="000D1AB9" w:rsidP="001D4C12">
      <w:pPr>
        <w:pStyle w:val="ae"/>
      </w:pPr>
      <w:r w:rsidRPr="001D4C12">
        <w:t xml:space="preserve"> Нажмите на кнопку «Сохранить».</w:t>
      </w:r>
    </w:p>
    <w:p w:rsidR="000D1AB9" w:rsidRPr="001D4C12" w:rsidRDefault="000D1AB9" w:rsidP="001D4C12">
      <w:pPr>
        <w:pStyle w:val="ae"/>
      </w:pPr>
      <w:r w:rsidRPr="001D4C12">
        <w:t xml:space="preserve"> Для передачи контракта на электронную площадку необходимо перевести документ в состояние «Подписан».</w:t>
      </w:r>
    </w:p>
    <w:p w:rsidR="000D1AB9" w:rsidRPr="001D4C12" w:rsidRDefault="000D1AB9" w:rsidP="001D4C12">
      <w:pPr>
        <w:pStyle w:val="ae"/>
      </w:pPr>
      <w:r w:rsidRPr="001D4C12">
        <w:t xml:space="preserve"> Нажмите кнопку «Перевод состояния» и выберите состояние «Подписан», при этом откроется форма ввода логина и пароля пользователя на электронной площадке.</w:t>
      </w:r>
    </w:p>
    <w:p w:rsidR="00894704" w:rsidRPr="003F49E4" w:rsidRDefault="00894704" w:rsidP="003F49E4">
      <w:pPr>
        <w:pStyle w:val="2"/>
      </w:pPr>
      <w:r w:rsidRPr="003F49E4">
        <w:t xml:space="preserve"> </w:t>
      </w:r>
      <w:bookmarkStart w:id="32" w:name="_Toc491705443"/>
      <w:r w:rsidRPr="003F49E4">
        <w:t>Формирование сведений о контракте на основании контракта</w:t>
      </w:r>
      <w:bookmarkEnd w:id="32"/>
    </w:p>
    <w:p w:rsidR="00C015C0" w:rsidRPr="001D4C12" w:rsidRDefault="00894704" w:rsidP="001D4C12">
      <w:pPr>
        <w:pStyle w:val="ae"/>
      </w:pPr>
      <w:r w:rsidRPr="001D4C12">
        <w:t xml:space="preserve"> </w:t>
      </w:r>
      <w:r w:rsidR="00C015C0" w:rsidRPr="001D4C12">
        <w:t>Перейдите на интерфейс «Сведения о контракте (его изменении)» группы интерфейсов «Учет и исполнение обязательств по контрактам и договорам».</w:t>
      </w:r>
    </w:p>
    <w:p w:rsidR="00C015C0" w:rsidRPr="001D4C12" w:rsidRDefault="00C015C0" w:rsidP="001D4C12">
      <w:pPr>
        <w:pStyle w:val="ae"/>
      </w:pPr>
      <w:r w:rsidRPr="001D4C12">
        <w:t xml:space="preserve"> Нажмите на кнопку «Операции» и выберите операцию «Формирование сведений о контракте»</w:t>
      </w:r>
      <w:r w:rsidR="00CB73F5" w:rsidRPr="001D4C12">
        <w:t xml:space="preserve"> (см. Рисунок 1</w:t>
      </w:r>
      <w:r w:rsidR="00E87569">
        <w:t>1</w:t>
      </w:r>
      <w:r w:rsidR="00CB73F5" w:rsidRPr="001D4C12">
        <w:t>)</w:t>
      </w:r>
      <w:r w:rsidRPr="001D4C12">
        <w:t>.</w:t>
      </w:r>
    </w:p>
    <w:p w:rsidR="00E87569" w:rsidRDefault="00CB73F5" w:rsidP="00E87569">
      <w:pPr>
        <w:keepNext/>
        <w:spacing w:line="276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2EBA64B" wp14:editId="655754E6">
            <wp:extent cx="5940425" cy="311582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F5" w:rsidRDefault="00E87569" w:rsidP="00E87569">
      <w:pPr>
        <w:pStyle w:val="af"/>
      </w:pPr>
      <w:r>
        <w:t xml:space="preserve">Рисунок </w:t>
      </w:r>
      <w:r w:rsidR="0033358B">
        <w:fldChar w:fldCharType="begin"/>
      </w:r>
      <w:r w:rsidR="0033358B">
        <w:instrText xml:space="preserve"> SEQ Рисунок</w:instrText>
      </w:r>
      <w:r w:rsidR="0033358B">
        <w:instrText xml:space="preserve"> \* ARABIC </w:instrText>
      </w:r>
      <w:r w:rsidR="0033358B">
        <w:fldChar w:fldCharType="separate"/>
      </w:r>
      <w:r>
        <w:rPr>
          <w:noProof/>
        </w:rPr>
        <w:t>11</w:t>
      </w:r>
      <w:r w:rsidR="0033358B">
        <w:rPr>
          <w:noProof/>
        </w:rPr>
        <w:fldChar w:fldCharType="end"/>
      </w:r>
      <w:r>
        <w:t xml:space="preserve"> - </w:t>
      </w:r>
      <w:r w:rsidRPr="00E87569">
        <w:t>Заполнение параметров операции «Формирование контракта на основании заявки победителя»</w:t>
      </w:r>
    </w:p>
    <w:p w:rsidR="00C015C0" w:rsidRPr="001D4C12" w:rsidRDefault="00C015C0" w:rsidP="001D4C12">
      <w:pPr>
        <w:pStyle w:val="ae"/>
      </w:pPr>
      <w:r w:rsidRPr="001D4C12">
        <w:t>В параметре операции «Контракт» выберите контракт, на основании которого необходимо сформировать сведения о контракте</w:t>
      </w:r>
    </w:p>
    <w:p w:rsidR="00AB4F19" w:rsidRPr="001D4C12" w:rsidRDefault="00C015C0" w:rsidP="001D4C12">
      <w:pPr>
        <w:pStyle w:val="ae"/>
      </w:pPr>
      <w:r w:rsidRPr="001D4C12">
        <w:t>. Нажмите на кнопку «Выполнить»</w:t>
      </w:r>
      <w:r w:rsidR="00CB73F5" w:rsidRPr="001D4C12">
        <w:t xml:space="preserve"> (см. Рисунок 1</w:t>
      </w:r>
      <w:r w:rsidR="00E87569">
        <w:t>2</w:t>
      </w:r>
      <w:r w:rsidR="00CB73F5" w:rsidRPr="001D4C12">
        <w:t>)</w:t>
      </w:r>
      <w:r w:rsidRPr="001D4C12">
        <w:t>.</w:t>
      </w:r>
    </w:p>
    <w:p w:rsidR="00E87569" w:rsidRDefault="00CB73F5" w:rsidP="00E87569">
      <w:pPr>
        <w:keepNext/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 wp14:anchorId="6260EA99" wp14:editId="3B14D0C4">
            <wp:extent cx="4543425" cy="1371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F5" w:rsidRDefault="00E87569" w:rsidP="00E87569">
      <w:pPr>
        <w:pStyle w:val="af"/>
      </w:pPr>
      <w:r>
        <w:t xml:space="preserve">Рисунок </w:t>
      </w:r>
      <w:r w:rsidR="0033358B">
        <w:fldChar w:fldCharType="begin"/>
      </w:r>
      <w:r w:rsidR="0033358B">
        <w:instrText xml:space="preserve"> SEQ Рисунок \* ARABIC </w:instrText>
      </w:r>
      <w:r w:rsidR="0033358B">
        <w:fldChar w:fldCharType="separate"/>
      </w:r>
      <w:r>
        <w:rPr>
          <w:noProof/>
        </w:rPr>
        <w:t>12</w:t>
      </w:r>
      <w:r w:rsidR="0033358B">
        <w:rPr>
          <w:noProof/>
        </w:rPr>
        <w:fldChar w:fldCharType="end"/>
      </w:r>
      <w:r>
        <w:t xml:space="preserve"> - </w:t>
      </w:r>
      <w:r w:rsidRPr="00E87569">
        <w:t>Заполнение параметров операции «Формирование контракта на основании заявки победителя»</w:t>
      </w:r>
    </w:p>
    <w:p w:rsidR="00AB4F19" w:rsidRPr="001D4C12" w:rsidRDefault="00C015C0" w:rsidP="001D4C12">
      <w:pPr>
        <w:pStyle w:val="ae"/>
      </w:pPr>
      <w:r w:rsidRPr="001D4C12">
        <w:t>В результате будет сформирована новая запись интерфейса «Сведения о контракте (его изменении)».</w:t>
      </w:r>
    </w:p>
    <w:bookmarkEnd w:id="7"/>
    <w:p w:rsidR="00AB4F19" w:rsidRPr="001D4C12" w:rsidRDefault="00C015C0" w:rsidP="001D4C12">
      <w:pPr>
        <w:pStyle w:val="ae"/>
      </w:pPr>
      <w:r w:rsidRPr="001D4C12">
        <w:t xml:space="preserve"> Работа с записями интерфейса «Сведения о контракте (его изменении)» подробно описана в инструкции «Формирование сведений о контракте».</w:t>
      </w:r>
    </w:p>
    <w:sectPr w:rsidR="00AB4F19" w:rsidRPr="001D4C12" w:rsidSect="00EA7BBD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45" w:rsidRDefault="00C94A45" w:rsidP="0005241C">
      <w:pPr>
        <w:spacing w:line="240" w:lineRule="auto"/>
      </w:pPr>
      <w:r>
        <w:separator/>
      </w:r>
    </w:p>
  </w:endnote>
  <w:endnote w:type="continuationSeparator" w:id="0">
    <w:p w:rsidR="00C94A45" w:rsidRDefault="00C94A45" w:rsidP="00052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307133"/>
      <w:docPartObj>
        <w:docPartGallery w:val="Page Numbers (Bottom of Page)"/>
        <w:docPartUnique/>
      </w:docPartObj>
    </w:sdtPr>
    <w:sdtEndPr/>
    <w:sdtContent>
      <w:p w:rsidR="00E87569" w:rsidRDefault="00E87569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5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569" w:rsidRDefault="00E875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45" w:rsidRDefault="00C94A45" w:rsidP="0005241C">
      <w:pPr>
        <w:spacing w:line="240" w:lineRule="auto"/>
      </w:pPr>
      <w:r>
        <w:separator/>
      </w:r>
    </w:p>
  </w:footnote>
  <w:footnote w:type="continuationSeparator" w:id="0">
    <w:p w:rsidR="00C94A45" w:rsidRDefault="00C94A45" w:rsidP="000524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E3" w:rsidRDefault="00146AE3" w:rsidP="00146AE3">
    <w:pPr>
      <w:pStyle w:val="a4"/>
      <w:jc w:val="right"/>
    </w:pPr>
    <w:r w:rsidRPr="001015B7">
      <w:t>НПОК.71100.РКС.</w:t>
    </w:r>
    <w:r>
      <w:t>21</w:t>
    </w:r>
    <w:r w:rsidRPr="001015B7">
      <w:t>.</w:t>
    </w:r>
    <w:r>
      <w:t>И3</w:t>
    </w:r>
    <w:r w:rsidRPr="001015B7">
      <w:t>.1–20170</w:t>
    </w:r>
    <w:r>
      <w:t>626</w:t>
    </w:r>
    <w:r w:rsidRPr="001015B7">
      <w:t>–1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025"/>
    <w:multiLevelType w:val="hybridMultilevel"/>
    <w:tmpl w:val="2A9034E4"/>
    <w:lvl w:ilvl="0" w:tplc="2EC81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C5043"/>
    <w:multiLevelType w:val="hybridMultilevel"/>
    <w:tmpl w:val="C0A036FC"/>
    <w:lvl w:ilvl="0" w:tplc="2EC81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B20FC"/>
    <w:multiLevelType w:val="multilevel"/>
    <w:tmpl w:val="44D87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"/>
      <w:suff w:val="nothing"/>
      <w:lvlText w:val="%1.2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37B535A"/>
    <w:multiLevelType w:val="multilevel"/>
    <w:tmpl w:val="D7BE371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39A0C6C"/>
    <w:multiLevelType w:val="multilevel"/>
    <w:tmpl w:val="CACEB90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42EB0666"/>
    <w:multiLevelType w:val="multilevel"/>
    <w:tmpl w:val="CF40722E"/>
    <w:styleLink w:val="10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2"/>
      <w:numFmt w:val="decimal"/>
      <w:suff w:val="nothing"/>
      <w:lvlText w:val="%1.1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suff w:val="nothing"/>
      <w:lvlText w:val="%1.1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suff w:val="nothing"/>
      <w:lvlText w:val="%1.1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43D5109E"/>
    <w:multiLevelType w:val="hybridMultilevel"/>
    <w:tmpl w:val="7E564352"/>
    <w:lvl w:ilvl="0" w:tplc="2EC81C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CA2FFC"/>
    <w:multiLevelType w:val="hybridMultilevel"/>
    <w:tmpl w:val="48A4103E"/>
    <w:lvl w:ilvl="0" w:tplc="C2C0C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65D70"/>
    <w:multiLevelType w:val="multilevel"/>
    <w:tmpl w:val="219E1B10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CA14E21"/>
    <w:multiLevelType w:val="multilevel"/>
    <w:tmpl w:val="C55CEFC0"/>
    <w:lvl w:ilvl="0">
      <w:start w:val="15"/>
      <w:numFmt w:val="decimal"/>
      <w:suff w:val="space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645852F5"/>
    <w:multiLevelType w:val="hybridMultilevel"/>
    <w:tmpl w:val="ADC884F4"/>
    <w:lvl w:ilvl="0" w:tplc="6D1C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C26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C4E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EE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80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41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0A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AA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58A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70CF1"/>
    <w:multiLevelType w:val="hybridMultilevel"/>
    <w:tmpl w:val="4EF8DDB4"/>
    <w:lvl w:ilvl="0" w:tplc="B18CC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DA7FE6"/>
    <w:multiLevelType w:val="hybridMultilevel"/>
    <w:tmpl w:val="D5B4F70C"/>
    <w:lvl w:ilvl="0" w:tplc="6FD013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B059E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2EB05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7DC85D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B62153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DF8017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E36D6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0862D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D78CE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257553"/>
    <w:multiLevelType w:val="multilevel"/>
    <w:tmpl w:val="219E1B10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62B2898"/>
    <w:multiLevelType w:val="multilevel"/>
    <w:tmpl w:val="CB5C0F3E"/>
    <w:lvl w:ilvl="0">
      <w:start w:val="10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BFE090A"/>
    <w:multiLevelType w:val="hybridMultilevel"/>
    <w:tmpl w:val="CF4E75A4"/>
    <w:lvl w:ilvl="0" w:tplc="966AD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923C8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7A2A57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77EB8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49826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28A33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7A5E6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AC9E7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2A6DE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2"/>
  </w:num>
  <w:num w:numId="5">
    <w:abstractNumId w:val="10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8"/>
  </w:num>
  <w:num w:numId="12">
    <w:abstractNumId w:val="1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0"/>
  </w:num>
  <w:num w:numId="21">
    <w:abstractNumId w:val="9"/>
  </w:num>
  <w:num w:numId="22">
    <w:abstractNumId w:val="2"/>
  </w:num>
  <w:num w:numId="23">
    <w:abstractNumId w:val="2"/>
  </w:num>
  <w:num w:numId="24">
    <w:abstractNumId w:val="2"/>
  </w:num>
  <w:num w:numId="25">
    <w:abstractNumId w:val="4"/>
  </w:num>
  <w:num w:numId="26">
    <w:abstractNumId w:val="2"/>
  </w:num>
  <w:num w:numId="27">
    <w:abstractNumId w:val="2"/>
  </w:num>
  <w:num w:numId="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0C"/>
    <w:rsid w:val="000024DB"/>
    <w:rsid w:val="000054CB"/>
    <w:rsid w:val="00005A46"/>
    <w:rsid w:val="000065C3"/>
    <w:rsid w:val="00014331"/>
    <w:rsid w:val="00022A3C"/>
    <w:rsid w:val="00023551"/>
    <w:rsid w:val="00025467"/>
    <w:rsid w:val="00033321"/>
    <w:rsid w:val="00035186"/>
    <w:rsid w:val="00035777"/>
    <w:rsid w:val="00035792"/>
    <w:rsid w:val="00041AAA"/>
    <w:rsid w:val="00041FE8"/>
    <w:rsid w:val="000425AC"/>
    <w:rsid w:val="0004351C"/>
    <w:rsid w:val="00046F80"/>
    <w:rsid w:val="00046FF1"/>
    <w:rsid w:val="00050097"/>
    <w:rsid w:val="000515D9"/>
    <w:rsid w:val="00051B1D"/>
    <w:rsid w:val="0005241C"/>
    <w:rsid w:val="00053125"/>
    <w:rsid w:val="0005434D"/>
    <w:rsid w:val="000547D6"/>
    <w:rsid w:val="00055D2E"/>
    <w:rsid w:val="00055E8E"/>
    <w:rsid w:val="000611E3"/>
    <w:rsid w:val="00062878"/>
    <w:rsid w:val="00071C0E"/>
    <w:rsid w:val="00072878"/>
    <w:rsid w:val="0007363F"/>
    <w:rsid w:val="00075B28"/>
    <w:rsid w:val="00076080"/>
    <w:rsid w:val="000762A9"/>
    <w:rsid w:val="00077230"/>
    <w:rsid w:val="00080E0E"/>
    <w:rsid w:val="000836E0"/>
    <w:rsid w:val="000840F7"/>
    <w:rsid w:val="0008664E"/>
    <w:rsid w:val="00087873"/>
    <w:rsid w:val="00090518"/>
    <w:rsid w:val="000939D4"/>
    <w:rsid w:val="000966D1"/>
    <w:rsid w:val="00097F8E"/>
    <w:rsid w:val="000A06E5"/>
    <w:rsid w:val="000A0BDF"/>
    <w:rsid w:val="000A2DE9"/>
    <w:rsid w:val="000B0947"/>
    <w:rsid w:val="000B0FBC"/>
    <w:rsid w:val="000B62E2"/>
    <w:rsid w:val="000B686D"/>
    <w:rsid w:val="000B68D9"/>
    <w:rsid w:val="000B7A17"/>
    <w:rsid w:val="000C316D"/>
    <w:rsid w:val="000C36B1"/>
    <w:rsid w:val="000C4278"/>
    <w:rsid w:val="000C75EF"/>
    <w:rsid w:val="000D0285"/>
    <w:rsid w:val="000D1AB9"/>
    <w:rsid w:val="000D226B"/>
    <w:rsid w:val="000D31ED"/>
    <w:rsid w:val="000D3D77"/>
    <w:rsid w:val="000E0C29"/>
    <w:rsid w:val="000F0E09"/>
    <w:rsid w:val="000F0E20"/>
    <w:rsid w:val="000F135B"/>
    <w:rsid w:val="000F1477"/>
    <w:rsid w:val="000F2FB4"/>
    <w:rsid w:val="000F409D"/>
    <w:rsid w:val="000F526D"/>
    <w:rsid w:val="000F5C6C"/>
    <w:rsid w:val="000F6F71"/>
    <w:rsid w:val="00105317"/>
    <w:rsid w:val="00111D37"/>
    <w:rsid w:val="00114522"/>
    <w:rsid w:val="00116201"/>
    <w:rsid w:val="0012277B"/>
    <w:rsid w:val="0012479E"/>
    <w:rsid w:val="00126C90"/>
    <w:rsid w:val="00130A17"/>
    <w:rsid w:val="001333E9"/>
    <w:rsid w:val="001345F8"/>
    <w:rsid w:val="00137A52"/>
    <w:rsid w:val="00140050"/>
    <w:rsid w:val="00142396"/>
    <w:rsid w:val="001462A6"/>
    <w:rsid w:val="00146AE3"/>
    <w:rsid w:val="00146C03"/>
    <w:rsid w:val="00146D1F"/>
    <w:rsid w:val="001473CD"/>
    <w:rsid w:val="00147CA3"/>
    <w:rsid w:val="001528BB"/>
    <w:rsid w:val="001550C3"/>
    <w:rsid w:val="00155FFC"/>
    <w:rsid w:val="00157CB1"/>
    <w:rsid w:val="00162C1A"/>
    <w:rsid w:val="00171A64"/>
    <w:rsid w:val="0017411A"/>
    <w:rsid w:val="001756EC"/>
    <w:rsid w:val="001759EA"/>
    <w:rsid w:val="00177058"/>
    <w:rsid w:val="00184517"/>
    <w:rsid w:val="00184E0F"/>
    <w:rsid w:val="00185BDC"/>
    <w:rsid w:val="00190DE4"/>
    <w:rsid w:val="00192D49"/>
    <w:rsid w:val="00196539"/>
    <w:rsid w:val="00196FA0"/>
    <w:rsid w:val="001A218B"/>
    <w:rsid w:val="001A4E8B"/>
    <w:rsid w:val="001A66C9"/>
    <w:rsid w:val="001A76AD"/>
    <w:rsid w:val="001B1C25"/>
    <w:rsid w:val="001B3F94"/>
    <w:rsid w:val="001B4D69"/>
    <w:rsid w:val="001B54A8"/>
    <w:rsid w:val="001B60DF"/>
    <w:rsid w:val="001B6F97"/>
    <w:rsid w:val="001C1F63"/>
    <w:rsid w:val="001C358C"/>
    <w:rsid w:val="001C6A34"/>
    <w:rsid w:val="001D0B42"/>
    <w:rsid w:val="001D2660"/>
    <w:rsid w:val="001D370F"/>
    <w:rsid w:val="001D4C12"/>
    <w:rsid w:val="001D5681"/>
    <w:rsid w:val="001E02CA"/>
    <w:rsid w:val="001E1052"/>
    <w:rsid w:val="001E2E5F"/>
    <w:rsid w:val="001E3224"/>
    <w:rsid w:val="001E36EF"/>
    <w:rsid w:val="001E3821"/>
    <w:rsid w:val="001F23BC"/>
    <w:rsid w:val="001F4850"/>
    <w:rsid w:val="001F54B1"/>
    <w:rsid w:val="001F5A01"/>
    <w:rsid w:val="001F5B96"/>
    <w:rsid w:val="001F600A"/>
    <w:rsid w:val="00200FBE"/>
    <w:rsid w:val="00203060"/>
    <w:rsid w:val="002042BA"/>
    <w:rsid w:val="0020431A"/>
    <w:rsid w:val="00205DC3"/>
    <w:rsid w:val="002075A8"/>
    <w:rsid w:val="00207809"/>
    <w:rsid w:val="00212430"/>
    <w:rsid w:val="00214605"/>
    <w:rsid w:val="00220635"/>
    <w:rsid w:val="00232630"/>
    <w:rsid w:val="002338DA"/>
    <w:rsid w:val="00233B92"/>
    <w:rsid w:val="0023424A"/>
    <w:rsid w:val="00236206"/>
    <w:rsid w:val="00236F7C"/>
    <w:rsid w:val="002371A3"/>
    <w:rsid w:val="00237505"/>
    <w:rsid w:val="00240428"/>
    <w:rsid w:val="00241811"/>
    <w:rsid w:val="00242C67"/>
    <w:rsid w:val="002470DE"/>
    <w:rsid w:val="00251593"/>
    <w:rsid w:val="002575FB"/>
    <w:rsid w:val="00257AB3"/>
    <w:rsid w:val="002611BC"/>
    <w:rsid w:val="0026190B"/>
    <w:rsid w:val="00261A7C"/>
    <w:rsid w:val="00263F10"/>
    <w:rsid w:val="002700A5"/>
    <w:rsid w:val="002703CA"/>
    <w:rsid w:val="00270C31"/>
    <w:rsid w:val="00271FF9"/>
    <w:rsid w:val="00275D2E"/>
    <w:rsid w:val="00285D82"/>
    <w:rsid w:val="00287907"/>
    <w:rsid w:val="00294538"/>
    <w:rsid w:val="00294FA0"/>
    <w:rsid w:val="002962E9"/>
    <w:rsid w:val="002A0D14"/>
    <w:rsid w:val="002A3570"/>
    <w:rsid w:val="002A47D8"/>
    <w:rsid w:val="002A53EC"/>
    <w:rsid w:val="002A6A87"/>
    <w:rsid w:val="002A78D4"/>
    <w:rsid w:val="002B2FDC"/>
    <w:rsid w:val="002C1A34"/>
    <w:rsid w:val="002D276E"/>
    <w:rsid w:val="002D52D0"/>
    <w:rsid w:val="002D594C"/>
    <w:rsid w:val="002E067E"/>
    <w:rsid w:val="002E477D"/>
    <w:rsid w:val="002F1D86"/>
    <w:rsid w:val="002F2C3B"/>
    <w:rsid w:val="002F40FF"/>
    <w:rsid w:val="002F5800"/>
    <w:rsid w:val="002F61D5"/>
    <w:rsid w:val="002F6731"/>
    <w:rsid w:val="00302D99"/>
    <w:rsid w:val="0030342A"/>
    <w:rsid w:val="00303BDF"/>
    <w:rsid w:val="003043AA"/>
    <w:rsid w:val="00306D90"/>
    <w:rsid w:val="00307992"/>
    <w:rsid w:val="00307EAA"/>
    <w:rsid w:val="003107A6"/>
    <w:rsid w:val="00310D75"/>
    <w:rsid w:val="00312A9D"/>
    <w:rsid w:val="00313149"/>
    <w:rsid w:val="003150A9"/>
    <w:rsid w:val="00317512"/>
    <w:rsid w:val="00320704"/>
    <w:rsid w:val="00324F5D"/>
    <w:rsid w:val="0033358B"/>
    <w:rsid w:val="00337C79"/>
    <w:rsid w:val="0034406B"/>
    <w:rsid w:val="003453BA"/>
    <w:rsid w:val="00356DC2"/>
    <w:rsid w:val="0036098C"/>
    <w:rsid w:val="0036189F"/>
    <w:rsid w:val="00361B06"/>
    <w:rsid w:val="00362348"/>
    <w:rsid w:val="00363673"/>
    <w:rsid w:val="00364E21"/>
    <w:rsid w:val="003748BE"/>
    <w:rsid w:val="00377B98"/>
    <w:rsid w:val="00383D6F"/>
    <w:rsid w:val="00391194"/>
    <w:rsid w:val="003913DC"/>
    <w:rsid w:val="00397393"/>
    <w:rsid w:val="00397635"/>
    <w:rsid w:val="003A26DD"/>
    <w:rsid w:val="003A3042"/>
    <w:rsid w:val="003A3ED6"/>
    <w:rsid w:val="003A4EFC"/>
    <w:rsid w:val="003A6E95"/>
    <w:rsid w:val="003B2BF4"/>
    <w:rsid w:val="003B5597"/>
    <w:rsid w:val="003B6B7F"/>
    <w:rsid w:val="003C11A1"/>
    <w:rsid w:val="003C1F22"/>
    <w:rsid w:val="003C20E0"/>
    <w:rsid w:val="003C5700"/>
    <w:rsid w:val="003C68AF"/>
    <w:rsid w:val="003D158C"/>
    <w:rsid w:val="003D3F2D"/>
    <w:rsid w:val="003D54E2"/>
    <w:rsid w:val="003E2170"/>
    <w:rsid w:val="003E4A58"/>
    <w:rsid w:val="003E596F"/>
    <w:rsid w:val="003F330F"/>
    <w:rsid w:val="003F47F4"/>
    <w:rsid w:val="003F49E4"/>
    <w:rsid w:val="003F7E19"/>
    <w:rsid w:val="00402DE2"/>
    <w:rsid w:val="004039D3"/>
    <w:rsid w:val="00405B09"/>
    <w:rsid w:val="00410A7B"/>
    <w:rsid w:val="00411052"/>
    <w:rsid w:val="00412FDA"/>
    <w:rsid w:val="00414761"/>
    <w:rsid w:val="00424A1E"/>
    <w:rsid w:val="004277B3"/>
    <w:rsid w:val="00431FD5"/>
    <w:rsid w:val="0043593C"/>
    <w:rsid w:val="00435AB2"/>
    <w:rsid w:val="004405A8"/>
    <w:rsid w:val="00442B24"/>
    <w:rsid w:val="00445679"/>
    <w:rsid w:val="00445A73"/>
    <w:rsid w:val="00446362"/>
    <w:rsid w:val="0045016E"/>
    <w:rsid w:val="0045081B"/>
    <w:rsid w:val="0045435B"/>
    <w:rsid w:val="00455597"/>
    <w:rsid w:val="00456792"/>
    <w:rsid w:val="00456DAD"/>
    <w:rsid w:val="00457341"/>
    <w:rsid w:val="00457D42"/>
    <w:rsid w:val="00462CC2"/>
    <w:rsid w:val="00465C06"/>
    <w:rsid w:val="004672EF"/>
    <w:rsid w:val="004715F8"/>
    <w:rsid w:val="00472973"/>
    <w:rsid w:val="0047339A"/>
    <w:rsid w:val="00480FD5"/>
    <w:rsid w:val="00483335"/>
    <w:rsid w:val="00486039"/>
    <w:rsid w:val="004873FB"/>
    <w:rsid w:val="004949A7"/>
    <w:rsid w:val="00495F77"/>
    <w:rsid w:val="004A0D35"/>
    <w:rsid w:val="004A0DF2"/>
    <w:rsid w:val="004A12F0"/>
    <w:rsid w:val="004A31CB"/>
    <w:rsid w:val="004A3838"/>
    <w:rsid w:val="004A3952"/>
    <w:rsid w:val="004A7E40"/>
    <w:rsid w:val="004B1436"/>
    <w:rsid w:val="004B18A6"/>
    <w:rsid w:val="004B2851"/>
    <w:rsid w:val="004B38CE"/>
    <w:rsid w:val="004B73DF"/>
    <w:rsid w:val="004B786C"/>
    <w:rsid w:val="004B78AD"/>
    <w:rsid w:val="004C0D5B"/>
    <w:rsid w:val="004D24B5"/>
    <w:rsid w:val="004D3454"/>
    <w:rsid w:val="004D5EEC"/>
    <w:rsid w:val="004D7BA9"/>
    <w:rsid w:val="004D7DDF"/>
    <w:rsid w:val="004E2B3F"/>
    <w:rsid w:val="004E320C"/>
    <w:rsid w:val="004E5786"/>
    <w:rsid w:val="004F16EE"/>
    <w:rsid w:val="004F4CC9"/>
    <w:rsid w:val="004F6DE9"/>
    <w:rsid w:val="00500D76"/>
    <w:rsid w:val="005022C7"/>
    <w:rsid w:val="00503839"/>
    <w:rsid w:val="00504D1D"/>
    <w:rsid w:val="00504D8F"/>
    <w:rsid w:val="00510B38"/>
    <w:rsid w:val="005176AB"/>
    <w:rsid w:val="00520534"/>
    <w:rsid w:val="00520ECE"/>
    <w:rsid w:val="005213F8"/>
    <w:rsid w:val="00522558"/>
    <w:rsid w:val="00523BE2"/>
    <w:rsid w:val="00526607"/>
    <w:rsid w:val="00535100"/>
    <w:rsid w:val="005376D5"/>
    <w:rsid w:val="00541FE0"/>
    <w:rsid w:val="0054342A"/>
    <w:rsid w:val="00543644"/>
    <w:rsid w:val="005459DC"/>
    <w:rsid w:val="00546B19"/>
    <w:rsid w:val="00553A4E"/>
    <w:rsid w:val="00555488"/>
    <w:rsid w:val="0055569E"/>
    <w:rsid w:val="005605D8"/>
    <w:rsid w:val="00561219"/>
    <w:rsid w:val="00563618"/>
    <w:rsid w:val="0056416D"/>
    <w:rsid w:val="00566007"/>
    <w:rsid w:val="0056664D"/>
    <w:rsid w:val="0056718B"/>
    <w:rsid w:val="00571BC4"/>
    <w:rsid w:val="0057236E"/>
    <w:rsid w:val="00573635"/>
    <w:rsid w:val="00573713"/>
    <w:rsid w:val="00574601"/>
    <w:rsid w:val="005769FF"/>
    <w:rsid w:val="00582BC2"/>
    <w:rsid w:val="0058558B"/>
    <w:rsid w:val="00585DCA"/>
    <w:rsid w:val="0058651C"/>
    <w:rsid w:val="00586F0A"/>
    <w:rsid w:val="00587085"/>
    <w:rsid w:val="0059077B"/>
    <w:rsid w:val="00593724"/>
    <w:rsid w:val="0059730A"/>
    <w:rsid w:val="00597FD1"/>
    <w:rsid w:val="005A129D"/>
    <w:rsid w:val="005A2BE3"/>
    <w:rsid w:val="005A655F"/>
    <w:rsid w:val="005A69CB"/>
    <w:rsid w:val="005B0E2E"/>
    <w:rsid w:val="005B477C"/>
    <w:rsid w:val="005C0012"/>
    <w:rsid w:val="005C0BED"/>
    <w:rsid w:val="005C1977"/>
    <w:rsid w:val="005C2478"/>
    <w:rsid w:val="005C24D3"/>
    <w:rsid w:val="005C2E77"/>
    <w:rsid w:val="005C36FE"/>
    <w:rsid w:val="005C3705"/>
    <w:rsid w:val="005C528B"/>
    <w:rsid w:val="005C54AB"/>
    <w:rsid w:val="005C6C45"/>
    <w:rsid w:val="005D55D2"/>
    <w:rsid w:val="005E7D42"/>
    <w:rsid w:val="005F3D98"/>
    <w:rsid w:val="005F7563"/>
    <w:rsid w:val="00602063"/>
    <w:rsid w:val="00610151"/>
    <w:rsid w:val="00610AC6"/>
    <w:rsid w:val="00613A1C"/>
    <w:rsid w:val="00614F98"/>
    <w:rsid w:val="006152EF"/>
    <w:rsid w:val="0061616B"/>
    <w:rsid w:val="00616260"/>
    <w:rsid w:val="0061656A"/>
    <w:rsid w:val="00617F28"/>
    <w:rsid w:val="00625CF5"/>
    <w:rsid w:val="0063058A"/>
    <w:rsid w:val="00634971"/>
    <w:rsid w:val="00635405"/>
    <w:rsid w:val="00635DE1"/>
    <w:rsid w:val="006401D1"/>
    <w:rsid w:val="006408D2"/>
    <w:rsid w:val="0064378C"/>
    <w:rsid w:val="0064403F"/>
    <w:rsid w:val="00645A44"/>
    <w:rsid w:val="00646AC5"/>
    <w:rsid w:val="006477D2"/>
    <w:rsid w:val="00651AE8"/>
    <w:rsid w:val="00653A1E"/>
    <w:rsid w:val="00656950"/>
    <w:rsid w:val="00656F10"/>
    <w:rsid w:val="00662CF7"/>
    <w:rsid w:val="00663C09"/>
    <w:rsid w:val="00667764"/>
    <w:rsid w:val="006706C4"/>
    <w:rsid w:val="00670A38"/>
    <w:rsid w:val="006725FE"/>
    <w:rsid w:val="00673167"/>
    <w:rsid w:val="0067342B"/>
    <w:rsid w:val="0067358F"/>
    <w:rsid w:val="006751F3"/>
    <w:rsid w:val="006756E1"/>
    <w:rsid w:val="00677EAD"/>
    <w:rsid w:val="00681724"/>
    <w:rsid w:val="00684E0B"/>
    <w:rsid w:val="006852E2"/>
    <w:rsid w:val="00686BF0"/>
    <w:rsid w:val="00687215"/>
    <w:rsid w:val="00690980"/>
    <w:rsid w:val="006A607C"/>
    <w:rsid w:val="006B2606"/>
    <w:rsid w:val="006B2E8B"/>
    <w:rsid w:val="006B30CB"/>
    <w:rsid w:val="006B7F77"/>
    <w:rsid w:val="006C075B"/>
    <w:rsid w:val="006C0CA8"/>
    <w:rsid w:val="006C1EFE"/>
    <w:rsid w:val="006C23CF"/>
    <w:rsid w:val="006C3FE0"/>
    <w:rsid w:val="006D4138"/>
    <w:rsid w:val="006D6994"/>
    <w:rsid w:val="006D7236"/>
    <w:rsid w:val="006E4BBA"/>
    <w:rsid w:val="006E5FDC"/>
    <w:rsid w:val="006E69D9"/>
    <w:rsid w:val="006E7201"/>
    <w:rsid w:val="006E7D4C"/>
    <w:rsid w:val="006F03A4"/>
    <w:rsid w:val="006F1458"/>
    <w:rsid w:val="006F4CB7"/>
    <w:rsid w:val="006F5AA0"/>
    <w:rsid w:val="00700086"/>
    <w:rsid w:val="00700817"/>
    <w:rsid w:val="00700F44"/>
    <w:rsid w:val="00702115"/>
    <w:rsid w:val="00703C2D"/>
    <w:rsid w:val="00707ADE"/>
    <w:rsid w:val="00710348"/>
    <w:rsid w:val="00714D1D"/>
    <w:rsid w:val="00717852"/>
    <w:rsid w:val="007207EE"/>
    <w:rsid w:val="00727AE7"/>
    <w:rsid w:val="00730E6A"/>
    <w:rsid w:val="0073122C"/>
    <w:rsid w:val="00732115"/>
    <w:rsid w:val="00732471"/>
    <w:rsid w:val="00732DAE"/>
    <w:rsid w:val="00737050"/>
    <w:rsid w:val="00741674"/>
    <w:rsid w:val="00741AAD"/>
    <w:rsid w:val="0074278E"/>
    <w:rsid w:val="007436C1"/>
    <w:rsid w:val="00745AEF"/>
    <w:rsid w:val="00745BF1"/>
    <w:rsid w:val="00746300"/>
    <w:rsid w:val="007533B4"/>
    <w:rsid w:val="00756DC3"/>
    <w:rsid w:val="00764363"/>
    <w:rsid w:val="00770713"/>
    <w:rsid w:val="0077092B"/>
    <w:rsid w:val="00774969"/>
    <w:rsid w:val="00775D00"/>
    <w:rsid w:val="007779A1"/>
    <w:rsid w:val="00780EC0"/>
    <w:rsid w:val="00781ABD"/>
    <w:rsid w:val="00783C94"/>
    <w:rsid w:val="00790390"/>
    <w:rsid w:val="00792904"/>
    <w:rsid w:val="00794182"/>
    <w:rsid w:val="00795B58"/>
    <w:rsid w:val="007A03C7"/>
    <w:rsid w:val="007A16C9"/>
    <w:rsid w:val="007A277D"/>
    <w:rsid w:val="007A36B0"/>
    <w:rsid w:val="007A3CE0"/>
    <w:rsid w:val="007A3DE5"/>
    <w:rsid w:val="007B0670"/>
    <w:rsid w:val="007B26C6"/>
    <w:rsid w:val="007B28E4"/>
    <w:rsid w:val="007B3C5D"/>
    <w:rsid w:val="007B7308"/>
    <w:rsid w:val="007C1E32"/>
    <w:rsid w:val="007C22D5"/>
    <w:rsid w:val="007C3386"/>
    <w:rsid w:val="007C3EE7"/>
    <w:rsid w:val="007C4305"/>
    <w:rsid w:val="007C672B"/>
    <w:rsid w:val="007C6EA0"/>
    <w:rsid w:val="007D29C8"/>
    <w:rsid w:val="007D5119"/>
    <w:rsid w:val="007D60D1"/>
    <w:rsid w:val="007E3F1C"/>
    <w:rsid w:val="007E4585"/>
    <w:rsid w:val="007E762F"/>
    <w:rsid w:val="007E7E47"/>
    <w:rsid w:val="007F1A4B"/>
    <w:rsid w:val="007F26FC"/>
    <w:rsid w:val="007F27BE"/>
    <w:rsid w:val="007F3794"/>
    <w:rsid w:val="007F6DAE"/>
    <w:rsid w:val="008020CC"/>
    <w:rsid w:val="008035CA"/>
    <w:rsid w:val="00804CA5"/>
    <w:rsid w:val="008057AA"/>
    <w:rsid w:val="00806148"/>
    <w:rsid w:val="0080794D"/>
    <w:rsid w:val="00807F76"/>
    <w:rsid w:val="00811556"/>
    <w:rsid w:val="00814EA7"/>
    <w:rsid w:val="00815B0E"/>
    <w:rsid w:val="00820D7C"/>
    <w:rsid w:val="00821C86"/>
    <w:rsid w:val="008231B5"/>
    <w:rsid w:val="00823319"/>
    <w:rsid w:val="00823C96"/>
    <w:rsid w:val="00825C82"/>
    <w:rsid w:val="00825D4E"/>
    <w:rsid w:val="00827246"/>
    <w:rsid w:val="00827DE5"/>
    <w:rsid w:val="008301AB"/>
    <w:rsid w:val="008354A7"/>
    <w:rsid w:val="008368C8"/>
    <w:rsid w:val="008370E3"/>
    <w:rsid w:val="00837D00"/>
    <w:rsid w:val="00837EF4"/>
    <w:rsid w:val="008438D5"/>
    <w:rsid w:val="008464C2"/>
    <w:rsid w:val="00846E52"/>
    <w:rsid w:val="0085025C"/>
    <w:rsid w:val="00852B96"/>
    <w:rsid w:val="008609C6"/>
    <w:rsid w:val="00866503"/>
    <w:rsid w:val="008720A5"/>
    <w:rsid w:val="008750D1"/>
    <w:rsid w:val="00877555"/>
    <w:rsid w:val="00882C7B"/>
    <w:rsid w:val="008833E3"/>
    <w:rsid w:val="00885E5E"/>
    <w:rsid w:val="0088644E"/>
    <w:rsid w:val="00886DD0"/>
    <w:rsid w:val="00890FDC"/>
    <w:rsid w:val="00891349"/>
    <w:rsid w:val="00892E43"/>
    <w:rsid w:val="00894704"/>
    <w:rsid w:val="00897FA5"/>
    <w:rsid w:val="008A0CDD"/>
    <w:rsid w:val="008A1FFF"/>
    <w:rsid w:val="008A2D9B"/>
    <w:rsid w:val="008A67B0"/>
    <w:rsid w:val="008B034F"/>
    <w:rsid w:val="008B28F8"/>
    <w:rsid w:val="008B417F"/>
    <w:rsid w:val="008B79D1"/>
    <w:rsid w:val="008C01DD"/>
    <w:rsid w:val="008C195B"/>
    <w:rsid w:val="008C4477"/>
    <w:rsid w:val="008C714C"/>
    <w:rsid w:val="008C72DF"/>
    <w:rsid w:val="008D0985"/>
    <w:rsid w:val="008E1C9A"/>
    <w:rsid w:val="008E5885"/>
    <w:rsid w:val="008E7C0B"/>
    <w:rsid w:val="008F1630"/>
    <w:rsid w:val="008F5361"/>
    <w:rsid w:val="008F5A33"/>
    <w:rsid w:val="008F64C2"/>
    <w:rsid w:val="00900F89"/>
    <w:rsid w:val="009034F2"/>
    <w:rsid w:val="00904F3B"/>
    <w:rsid w:val="00905658"/>
    <w:rsid w:val="0090632E"/>
    <w:rsid w:val="009103CA"/>
    <w:rsid w:val="009123E5"/>
    <w:rsid w:val="0091262A"/>
    <w:rsid w:val="00913D89"/>
    <w:rsid w:val="00913E70"/>
    <w:rsid w:val="0091618A"/>
    <w:rsid w:val="00920E14"/>
    <w:rsid w:val="009226D9"/>
    <w:rsid w:val="00923567"/>
    <w:rsid w:val="00924071"/>
    <w:rsid w:val="00925943"/>
    <w:rsid w:val="0093340C"/>
    <w:rsid w:val="0093459C"/>
    <w:rsid w:val="00934602"/>
    <w:rsid w:val="00934CD9"/>
    <w:rsid w:val="00937229"/>
    <w:rsid w:val="00940659"/>
    <w:rsid w:val="00942912"/>
    <w:rsid w:val="0094560C"/>
    <w:rsid w:val="00945EAC"/>
    <w:rsid w:val="009461F8"/>
    <w:rsid w:val="00947134"/>
    <w:rsid w:val="00950463"/>
    <w:rsid w:val="00952B1F"/>
    <w:rsid w:val="00960888"/>
    <w:rsid w:val="00960FDD"/>
    <w:rsid w:val="00961061"/>
    <w:rsid w:val="00962257"/>
    <w:rsid w:val="00963C07"/>
    <w:rsid w:val="00965AF4"/>
    <w:rsid w:val="00971A9F"/>
    <w:rsid w:val="00973B18"/>
    <w:rsid w:val="0097414B"/>
    <w:rsid w:val="00977AAE"/>
    <w:rsid w:val="00980AD9"/>
    <w:rsid w:val="00982AB8"/>
    <w:rsid w:val="00982D86"/>
    <w:rsid w:val="0098636F"/>
    <w:rsid w:val="00990D03"/>
    <w:rsid w:val="00994376"/>
    <w:rsid w:val="00994ABF"/>
    <w:rsid w:val="0099540B"/>
    <w:rsid w:val="009A2F97"/>
    <w:rsid w:val="009B165B"/>
    <w:rsid w:val="009B29B5"/>
    <w:rsid w:val="009B58F1"/>
    <w:rsid w:val="009B5CF4"/>
    <w:rsid w:val="009C11AE"/>
    <w:rsid w:val="009C444E"/>
    <w:rsid w:val="009D1568"/>
    <w:rsid w:val="009D1712"/>
    <w:rsid w:val="009D1B63"/>
    <w:rsid w:val="009E31EA"/>
    <w:rsid w:val="009E5BF8"/>
    <w:rsid w:val="009E6734"/>
    <w:rsid w:val="009F0A07"/>
    <w:rsid w:val="00A02A3D"/>
    <w:rsid w:val="00A02B37"/>
    <w:rsid w:val="00A03A64"/>
    <w:rsid w:val="00A047AE"/>
    <w:rsid w:val="00A14966"/>
    <w:rsid w:val="00A1563F"/>
    <w:rsid w:val="00A16B4F"/>
    <w:rsid w:val="00A171A5"/>
    <w:rsid w:val="00A218B3"/>
    <w:rsid w:val="00A26805"/>
    <w:rsid w:val="00A271E1"/>
    <w:rsid w:val="00A27FED"/>
    <w:rsid w:val="00A30A52"/>
    <w:rsid w:val="00A333CA"/>
    <w:rsid w:val="00A339CB"/>
    <w:rsid w:val="00A347A0"/>
    <w:rsid w:val="00A35E16"/>
    <w:rsid w:val="00A36188"/>
    <w:rsid w:val="00A40565"/>
    <w:rsid w:val="00A407EE"/>
    <w:rsid w:val="00A40A81"/>
    <w:rsid w:val="00A43101"/>
    <w:rsid w:val="00A432F1"/>
    <w:rsid w:val="00A45A93"/>
    <w:rsid w:val="00A55DE5"/>
    <w:rsid w:val="00A56021"/>
    <w:rsid w:val="00A60150"/>
    <w:rsid w:val="00A611C2"/>
    <w:rsid w:val="00A635AC"/>
    <w:rsid w:val="00A64AC0"/>
    <w:rsid w:val="00A651F1"/>
    <w:rsid w:val="00A6646C"/>
    <w:rsid w:val="00A6655A"/>
    <w:rsid w:val="00A7064F"/>
    <w:rsid w:val="00A721F4"/>
    <w:rsid w:val="00A72799"/>
    <w:rsid w:val="00A77AD1"/>
    <w:rsid w:val="00A805D4"/>
    <w:rsid w:val="00A81458"/>
    <w:rsid w:val="00A81F18"/>
    <w:rsid w:val="00A856F4"/>
    <w:rsid w:val="00A860B5"/>
    <w:rsid w:val="00A872D2"/>
    <w:rsid w:val="00A92E9F"/>
    <w:rsid w:val="00A9352D"/>
    <w:rsid w:val="00A941E7"/>
    <w:rsid w:val="00A945D9"/>
    <w:rsid w:val="00A9625F"/>
    <w:rsid w:val="00A97D36"/>
    <w:rsid w:val="00A97FEB"/>
    <w:rsid w:val="00AA4BE8"/>
    <w:rsid w:val="00AA4E0A"/>
    <w:rsid w:val="00AA5C92"/>
    <w:rsid w:val="00AB0A84"/>
    <w:rsid w:val="00AB3CB1"/>
    <w:rsid w:val="00AB4E8D"/>
    <w:rsid w:val="00AB4F19"/>
    <w:rsid w:val="00AB4FB0"/>
    <w:rsid w:val="00AB60AE"/>
    <w:rsid w:val="00AC098A"/>
    <w:rsid w:val="00AC0CB0"/>
    <w:rsid w:val="00AC3BEC"/>
    <w:rsid w:val="00AC45D6"/>
    <w:rsid w:val="00AC4A67"/>
    <w:rsid w:val="00AC5721"/>
    <w:rsid w:val="00AC6AD5"/>
    <w:rsid w:val="00AD674A"/>
    <w:rsid w:val="00AE0636"/>
    <w:rsid w:val="00AE30D7"/>
    <w:rsid w:val="00AE38A2"/>
    <w:rsid w:val="00AE546A"/>
    <w:rsid w:val="00AE776E"/>
    <w:rsid w:val="00AF0FD8"/>
    <w:rsid w:val="00AF1BA6"/>
    <w:rsid w:val="00AF5950"/>
    <w:rsid w:val="00AF5EC2"/>
    <w:rsid w:val="00AF6568"/>
    <w:rsid w:val="00AF7B70"/>
    <w:rsid w:val="00B001BA"/>
    <w:rsid w:val="00B04047"/>
    <w:rsid w:val="00B04281"/>
    <w:rsid w:val="00B049A9"/>
    <w:rsid w:val="00B04CE9"/>
    <w:rsid w:val="00B04E4C"/>
    <w:rsid w:val="00B05CD0"/>
    <w:rsid w:val="00B06013"/>
    <w:rsid w:val="00B062C5"/>
    <w:rsid w:val="00B06312"/>
    <w:rsid w:val="00B06774"/>
    <w:rsid w:val="00B1054B"/>
    <w:rsid w:val="00B10B04"/>
    <w:rsid w:val="00B13C79"/>
    <w:rsid w:val="00B1557C"/>
    <w:rsid w:val="00B15AEB"/>
    <w:rsid w:val="00B211D2"/>
    <w:rsid w:val="00B2392E"/>
    <w:rsid w:val="00B343E5"/>
    <w:rsid w:val="00B3483B"/>
    <w:rsid w:val="00B4072F"/>
    <w:rsid w:val="00B42203"/>
    <w:rsid w:val="00B4586C"/>
    <w:rsid w:val="00B46CC7"/>
    <w:rsid w:val="00B52206"/>
    <w:rsid w:val="00B554CD"/>
    <w:rsid w:val="00B57CBC"/>
    <w:rsid w:val="00B62544"/>
    <w:rsid w:val="00B62E11"/>
    <w:rsid w:val="00B70047"/>
    <w:rsid w:val="00B707A3"/>
    <w:rsid w:val="00B71226"/>
    <w:rsid w:val="00B741DE"/>
    <w:rsid w:val="00B745F3"/>
    <w:rsid w:val="00B74E18"/>
    <w:rsid w:val="00B76B31"/>
    <w:rsid w:val="00B80132"/>
    <w:rsid w:val="00B82E58"/>
    <w:rsid w:val="00B8473D"/>
    <w:rsid w:val="00B85725"/>
    <w:rsid w:val="00B96F82"/>
    <w:rsid w:val="00BA043A"/>
    <w:rsid w:val="00BA1A2E"/>
    <w:rsid w:val="00BA2C40"/>
    <w:rsid w:val="00BA3F7A"/>
    <w:rsid w:val="00BA5FCC"/>
    <w:rsid w:val="00BA7D24"/>
    <w:rsid w:val="00BB0DBB"/>
    <w:rsid w:val="00BB1A07"/>
    <w:rsid w:val="00BB4452"/>
    <w:rsid w:val="00BB69B5"/>
    <w:rsid w:val="00BB7DCF"/>
    <w:rsid w:val="00BC0937"/>
    <w:rsid w:val="00BC0D47"/>
    <w:rsid w:val="00BC3886"/>
    <w:rsid w:val="00BC78B5"/>
    <w:rsid w:val="00BD053E"/>
    <w:rsid w:val="00BD1E69"/>
    <w:rsid w:val="00BD2C76"/>
    <w:rsid w:val="00BD4038"/>
    <w:rsid w:val="00BD419B"/>
    <w:rsid w:val="00BE3918"/>
    <w:rsid w:val="00BE3E92"/>
    <w:rsid w:val="00BF33CE"/>
    <w:rsid w:val="00C003FF"/>
    <w:rsid w:val="00C01529"/>
    <w:rsid w:val="00C015C0"/>
    <w:rsid w:val="00C02B7D"/>
    <w:rsid w:val="00C03090"/>
    <w:rsid w:val="00C10604"/>
    <w:rsid w:val="00C123B8"/>
    <w:rsid w:val="00C13C89"/>
    <w:rsid w:val="00C149EB"/>
    <w:rsid w:val="00C1580D"/>
    <w:rsid w:val="00C1638A"/>
    <w:rsid w:val="00C21FBD"/>
    <w:rsid w:val="00C22F7F"/>
    <w:rsid w:val="00C23371"/>
    <w:rsid w:val="00C24D73"/>
    <w:rsid w:val="00C2618D"/>
    <w:rsid w:val="00C267A9"/>
    <w:rsid w:val="00C31293"/>
    <w:rsid w:val="00C3195F"/>
    <w:rsid w:val="00C3302B"/>
    <w:rsid w:val="00C33AE8"/>
    <w:rsid w:val="00C344EC"/>
    <w:rsid w:val="00C35E9A"/>
    <w:rsid w:val="00C37EAB"/>
    <w:rsid w:val="00C40C1D"/>
    <w:rsid w:val="00C419A7"/>
    <w:rsid w:val="00C420E3"/>
    <w:rsid w:val="00C50B8D"/>
    <w:rsid w:val="00C5116E"/>
    <w:rsid w:val="00C53043"/>
    <w:rsid w:val="00C547D7"/>
    <w:rsid w:val="00C563AF"/>
    <w:rsid w:val="00C5787F"/>
    <w:rsid w:val="00C60483"/>
    <w:rsid w:val="00C6060A"/>
    <w:rsid w:val="00C61517"/>
    <w:rsid w:val="00C63B49"/>
    <w:rsid w:val="00C66F33"/>
    <w:rsid w:val="00C6723E"/>
    <w:rsid w:val="00C701E4"/>
    <w:rsid w:val="00C70B62"/>
    <w:rsid w:val="00C73F12"/>
    <w:rsid w:val="00C74EF4"/>
    <w:rsid w:val="00C74F06"/>
    <w:rsid w:val="00C77ECA"/>
    <w:rsid w:val="00C82FB8"/>
    <w:rsid w:val="00C84B71"/>
    <w:rsid w:val="00C85CE1"/>
    <w:rsid w:val="00C86223"/>
    <w:rsid w:val="00C92329"/>
    <w:rsid w:val="00C936C0"/>
    <w:rsid w:val="00C936F0"/>
    <w:rsid w:val="00C94A45"/>
    <w:rsid w:val="00CA51B9"/>
    <w:rsid w:val="00CA53C8"/>
    <w:rsid w:val="00CA565C"/>
    <w:rsid w:val="00CB01C8"/>
    <w:rsid w:val="00CB09AC"/>
    <w:rsid w:val="00CB35F1"/>
    <w:rsid w:val="00CB37D7"/>
    <w:rsid w:val="00CB6300"/>
    <w:rsid w:val="00CB73F5"/>
    <w:rsid w:val="00CB7B72"/>
    <w:rsid w:val="00CC1E80"/>
    <w:rsid w:val="00CC225B"/>
    <w:rsid w:val="00CC2B8E"/>
    <w:rsid w:val="00CC5AD8"/>
    <w:rsid w:val="00CC6710"/>
    <w:rsid w:val="00CD1674"/>
    <w:rsid w:val="00CD4C46"/>
    <w:rsid w:val="00CD6F62"/>
    <w:rsid w:val="00CD6FF8"/>
    <w:rsid w:val="00CE1744"/>
    <w:rsid w:val="00CE1E48"/>
    <w:rsid w:val="00CF071C"/>
    <w:rsid w:val="00CF2D09"/>
    <w:rsid w:val="00CF5843"/>
    <w:rsid w:val="00CF69F0"/>
    <w:rsid w:val="00CF6F43"/>
    <w:rsid w:val="00D05B93"/>
    <w:rsid w:val="00D107AA"/>
    <w:rsid w:val="00D1233E"/>
    <w:rsid w:val="00D13773"/>
    <w:rsid w:val="00D15251"/>
    <w:rsid w:val="00D17A37"/>
    <w:rsid w:val="00D17B97"/>
    <w:rsid w:val="00D203BC"/>
    <w:rsid w:val="00D33C7D"/>
    <w:rsid w:val="00D34B6A"/>
    <w:rsid w:val="00D34DA2"/>
    <w:rsid w:val="00D360A9"/>
    <w:rsid w:val="00D37F9E"/>
    <w:rsid w:val="00D40F1B"/>
    <w:rsid w:val="00D42A51"/>
    <w:rsid w:val="00D437CD"/>
    <w:rsid w:val="00D43840"/>
    <w:rsid w:val="00D43907"/>
    <w:rsid w:val="00D4400E"/>
    <w:rsid w:val="00D50120"/>
    <w:rsid w:val="00D50CA9"/>
    <w:rsid w:val="00D5261E"/>
    <w:rsid w:val="00D52AEE"/>
    <w:rsid w:val="00D54635"/>
    <w:rsid w:val="00D55EE3"/>
    <w:rsid w:val="00D57065"/>
    <w:rsid w:val="00D63A03"/>
    <w:rsid w:val="00D642CB"/>
    <w:rsid w:val="00D65BB4"/>
    <w:rsid w:val="00D67492"/>
    <w:rsid w:val="00D72691"/>
    <w:rsid w:val="00D746EE"/>
    <w:rsid w:val="00D752A3"/>
    <w:rsid w:val="00D7686B"/>
    <w:rsid w:val="00D80805"/>
    <w:rsid w:val="00D813CF"/>
    <w:rsid w:val="00D8481A"/>
    <w:rsid w:val="00D862DD"/>
    <w:rsid w:val="00D86D96"/>
    <w:rsid w:val="00D91B34"/>
    <w:rsid w:val="00D91D75"/>
    <w:rsid w:val="00D935AA"/>
    <w:rsid w:val="00D94CAB"/>
    <w:rsid w:val="00D95BDC"/>
    <w:rsid w:val="00DA09F6"/>
    <w:rsid w:val="00DA100C"/>
    <w:rsid w:val="00DA1DB5"/>
    <w:rsid w:val="00DA281E"/>
    <w:rsid w:val="00DA695E"/>
    <w:rsid w:val="00DA6E83"/>
    <w:rsid w:val="00DB30C8"/>
    <w:rsid w:val="00DB5A13"/>
    <w:rsid w:val="00DC2620"/>
    <w:rsid w:val="00DC7B57"/>
    <w:rsid w:val="00DD038E"/>
    <w:rsid w:val="00DD25A8"/>
    <w:rsid w:val="00DD358B"/>
    <w:rsid w:val="00DD77AE"/>
    <w:rsid w:val="00DD7B53"/>
    <w:rsid w:val="00DE1526"/>
    <w:rsid w:val="00DE1F5E"/>
    <w:rsid w:val="00DE5C98"/>
    <w:rsid w:val="00DE685F"/>
    <w:rsid w:val="00DF253E"/>
    <w:rsid w:val="00DF7FF5"/>
    <w:rsid w:val="00E014AD"/>
    <w:rsid w:val="00E03B41"/>
    <w:rsid w:val="00E04B80"/>
    <w:rsid w:val="00E0605E"/>
    <w:rsid w:val="00E11BDD"/>
    <w:rsid w:val="00E13679"/>
    <w:rsid w:val="00E14D4D"/>
    <w:rsid w:val="00E158C2"/>
    <w:rsid w:val="00E21E85"/>
    <w:rsid w:val="00E222B8"/>
    <w:rsid w:val="00E23016"/>
    <w:rsid w:val="00E238E8"/>
    <w:rsid w:val="00E259A1"/>
    <w:rsid w:val="00E262CC"/>
    <w:rsid w:val="00E26853"/>
    <w:rsid w:val="00E3438F"/>
    <w:rsid w:val="00E34B5A"/>
    <w:rsid w:val="00E37749"/>
    <w:rsid w:val="00E44014"/>
    <w:rsid w:val="00E45C46"/>
    <w:rsid w:val="00E45DB6"/>
    <w:rsid w:val="00E52831"/>
    <w:rsid w:val="00E53795"/>
    <w:rsid w:val="00E5546D"/>
    <w:rsid w:val="00E5656C"/>
    <w:rsid w:val="00E57474"/>
    <w:rsid w:val="00E577A7"/>
    <w:rsid w:val="00E57E68"/>
    <w:rsid w:val="00E6014A"/>
    <w:rsid w:val="00E60BDF"/>
    <w:rsid w:val="00E612AF"/>
    <w:rsid w:val="00E617CB"/>
    <w:rsid w:val="00E623E4"/>
    <w:rsid w:val="00E630B4"/>
    <w:rsid w:val="00E66C62"/>
    <w:rsid w:val="00E67FD3"/>
    <w:rsid w:val="00E70C29"/>
    <w:rsid w:val="00E74E1B"/>
    <w:rsid w:val="00E77D37"/>
    <w:rsid w:val="00E833B3"/>
    <w:rsid w:val="00E857DE"/>
    <w:rsid w:val="00E87569"/>
    <w:rsid w:val="00E87673"/>
    <w:rsid w:val="00E95818"/>
    <w:rsid w:val="00E959A2"/>
    <w:rsid w:val="00EA1779"/>
    <w:rsid w:val="00EA1937"/>
    <w:rsid w:val="00EA48C0"/>
    <w:rsid w:val="00EA7BBD"/>
    <w:rsid w:val="00EB0F69"/>
    <w:rsid w:val="00EB1986"/>
    <w:rsid w:val="00EB687B"/>
    <w:rsid w:val="00EB6D82"/>
    <w:rsid w:val="00EC5D12"/>
    <w:rsid w:val="00EC5DD5"/>
    <w:rsid w:val="00ED0A27"/>
    <w:rsid w:val="00ED3D14"/>
    <w:rsid w:val="00ED56FB"/>
    <w:rsid w:val="00EE6538"/>
    <w:rsid w:val="00EE6FA9"/>
    <w:rsid w:val="00EF0887"/>
    <w:rsid w:val="00EF53DD"/>
    <w:rsid w:val="00F02A47"/>
    <w:rsid w:val="00F109FC"/>
    <w:rsid w:val="00F11496"/>
    <w:rsid w:val="00F14F0C"/>
    <w:rsid w:val="00F1686D"/>
    <w:rsid w:val="00F222DE"/>
    <w:rsid w:val="00F24FF6"/>
    <w:rsid w:val="00F32205"/>
    <w:rsid w:val="00F32B70"/>
    <w:rsid w:val="00F34AAB"/>
    <w:rsid w:val="00F35D3F"/>
    <w:rsid w:val="00F35DE1"/>
    <w:rsid w:val="00F36B60"/>
    <w:rsid w:val="00F375A8"/>
    <w:rsid w:val="00F3764E"/>
    <w:rsid w:val="00F46F97"/>
    <w:rsid w:val="00F51A14"/>
    <w:rsid w:val="00F60566"/>
    <w:rsid w:val="00F60DEF"/>
    <w:rsid w:val="00F61E87"/>
    <w:rsid w:val="00F62A8D"/>
    <w:rsid w:val="00F6451E"/>
    <w:rsid w:val="00F70D88"/>
    <w:rsid w:val="00F71362"/>
    <w:rsid w:val="00F71FB2"/>
    <w:rsid w:val="00F742B7"/>
    <w:rsid w:val="00F74598"/>
    <w:rsid w:val="00F75E33"/>
    <w:rsid w:val="00F76801"/>
    <w:rsid w:val="00F807A1"/>
    <w:rsid w:val="00F82668"/>
    <w:rsid w:val="00F82CCE"/>
    <w:rsid w:val="00F83B7E"/>
    <w:rsid w:val="00F86CFE"/>
    <w:rsid w:val="00F90259"/>
    <w:rsid w:val="00F95342"/>
    <w:rsid w:val="00F967DA"/>
    <w:rsid w:val="00FA10B3"/>
    <w:rsid w:val="00FA167D"/>
    <w:rsid w:val="00FA645B"/>
    <w:rsid w:val="00FB12A1"/>
    <w:rsid w:val="00FB2341"/>
    <w:rsid w:val="00FB41E3"/>
    <w:rsid w:val="00FB7DBA"/>
    <w:rsid w:val="00FC5F60"/>
    <w:rsid w:val="00FC73AE"/>
    <w:rsid w:val="00FD10E0"/>
    <w:rsid w:val="00FD2B73"/>
    <w:rsid w:val="00FD6618"/>
    <w:rsid w:val="00FD6DED"/>
    <w:rsid w:val="00FD6E5C"/>
    <w:rsid w:val="00FE3BA1"/>
    <w:rsid w:val="00FE6372"/>
    <w:rsid w:val="00FE69EC"/>
    <w:rsid w:val="00FF0337"/>
    <w:rsid w:val="00FF075E"/>
    <w:rsid w:val="00FF7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49E4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1"/>
    <w:uiPriority w:val="9"/>
    <w:qFormat/>
    <w:rsid w:val="003F49E4"/>
    <w:pPr>
      <w:keepNext/>
      <w:keepLines/>
      <w:pageBreakBefore/>
      <w:numPr>
        <w:numId w:val="25"/>
      </w:numPr>
      <w:spacing w:before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1"/>
    <w:next w:val="a0"/>
    <w:link w:val="20"/>
    <w:uiPriority w:val="9"/>
    <w:unhideWhenUsed/>
    <w:qFormat/>
    <w:rsid w:val="00B3483B"/>
    <w:pPr>
      <w:pageBreakBefore w:val="0"/>
      <w:numPr>
        <w:ilvl w:val="1"/>
      </w:numPr>
      <w:spacing w:before="200"/>
      <w:outlineLvl w:val="1"/>
    </w:pPr>
    <w:rPr>
      <w:bCs w:val="0"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3483B"/>
    <w:pPr>
      <w:keepNext/>
      <w:keepLines/>
      <w:numPr>
        <w:ilvl w:val="2"/>
        <w:numId w:val="2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B3483B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B3483B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3483B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3483B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3483B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3483B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2611BC"/>
    <w:pPr>
      <w:numPr>
        <w:ilvl w:val="2"/>
        <w:numId w:val="1"/>
      </w:numPr>
      <w:spacing w:before="12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05241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5241C"/>
  </w:style>
  <w:style w:type="paragraph" w:styleId="a6">
    <w:name w:val="TOC Heading"/>
    <w:basedOn w:val="1"/>
    <w:next w:val="a0"/>
    <w:uiPriority w:val="39"/>
    <w:unhideWhenUsed/>
    <w:qFormat/>
    <w:rsid w:val="00E0605E"/>
    <w:pPr>
      <w:pageBreakBefore w:val="0"/>
      <w:spacing w:before="480" w:line="276" w:lineRule="auto"/>
      <w:outlineLvl w:val="9"/>
    </w:pPr>
    <w:rPr>
      <w:rFonts w:asciiTheme="majorHAnsi" w:hAnsiTheme="majorHAnsi"/>
      <w:b w:val="0"/>
      <w:color w:val="365F91" w:themeColor="accent1" w:themeShade="BF"/>
      <w:sz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053125"/>
    <w:pPr>
      <w:tabs>
        <w:tab w:val="left" w:pos="440"/>
        <w:tab w:val="right" w:leader="dot" w:pos="9345"/>
      </w:tabs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7C6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C672B"/>
    <w:rPr>
      <w:rFonts w:ascii="Tahoma" w:hAnsi="Tahoma" w:cs="Tahoma"/>
      <w:sz w:val="16"/>
      <w:szCs w:val="16"/>
    </w:rPr>
  </w:style>
  <w:style w:type="character" w:styleId="a9">
    <w:name w:val="annotation reference"/>
    <w:basedOn w:val="a1"/>
    <w:uiPriority w:val="99"/>
    <w:semiHidden/>
    <w:unhideWhenUsed/>
    <w:rsid w:val="001550C3"/>
    <w:rPr>
      <w:sz w:val="16"/>
      <w:szCs w:val="16"/>
    </w:rPr>
  </w:style>
  <w:style w:type="paragraph" w:styleId="aa">
    <w:name w:val="annotation text"/>
    <w:basedOn w:val="a0"/>
    <w:link w:val="ab"/>
    <w:unhideWhenUsed/>
    <w:rsid w:val="00155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55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5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50C3"/>
    <w:rPr>
      <w:b/>
      <w:bCs/>
      <w:sz w:val="20"/>
      <w:szCs w:val="20"/>
    </w:rPr>
  </w:style>
  <w:style w:type="character" w:customStyle="1" w:styleId="11">
    <w:name w:val="Заголовок 1 Знак"/>
    <w:basedOn w:val="a1"/>
    <w:link w:val="1"/>
    <w:uiPriority w:val="9"/>
    <w:rsid w:val="003F49E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1"/>
    <w:link w:val="2"/>
    <w:uiPriority w:val="9"/>
    <w:rsid w:val="00B3483B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B3483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B3483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1"/>
    <w:link w:val="5"/>
    <w:uiPriority w:val="9"/>
    <w:rsid w:val="00B3483B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1"/>
    <w:link w:val="6"/>
    <w:uiPriority w:val="9"/>
    <w:semiHidden/>
    <w:rsid w:val="00B3483B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1"/>
    <w:link w:val="7"/>
    <w:uiPriority w:val="9"/>
    <w:semiHidden/>
    <w:rsid w:val="00B3483B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1"/>
    <w:link w:val="8"/>
    <w:uiPriority w:val="9"/>
    <w:semiHidden/>
    <w:rsid w:val="00B348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34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e">
    <w:name w:val="Абзац"/>
    <w:basedOn w:val="a0"/>
    <w:rsid w:val="00B3483B"/>
    <w:pPr>
      <w:ind w:firstLine="708"/>
      <w:jc w:val="both"/>
    </w:pPr>
    <w:rPr>
      <w:rFonts w:eastAsia="Times New Roman" w:cs="Times New Roman"/>
      <w:szCs w:val="20"/>
    </w:rPr>
  </w:style>
  <w:style w:type="paragraph" w:styleId="af">
    <w:name w:val="caption"/>
    <w:basedOn w:val="a0"/>
    <w:next w:val="a0"/>
    <w:uiPriority w:val="35"/>
    <w:unhideWhenUsed/>
    <w:qFormat/>
    <w:rsid w:val="00B3483B"/>
    <w:pPr>
      <w:spacing w:after="200" w:line="240" w:lineRule="auto"/>
      <w:jc w:val="center"/>
    </w:pPr>
    <w:rPr>
      <w:bCs/>
      <w:szCs w:val="18"/>
    </w:rPr>
  </w:style>
  <w:style w:type="paragraph" w:customStyle="1" w:styleId="61">
    <w:name w:val="Стиль Абзац списка + Перед:  6 пт Междустр.интервал:  одинарный"/>
    <w:basedOn w:val="a"/>
    <w:rsid w:val="00B3483B"/>
    <w:rPr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B15AEB"/>
    <w:pPr>
      <w:tabs>
        <w:tab w:val="left" w:pos="880"/>
        <w:tab w:val="right" w:leader="dot" w:pos="9345"/>
      </w:tabs>
      <w:spacing w:after="100"/>
      <w:ind w:left="280"/>
      <w:jc w:val="both"/>
    </w:pPr>
  </w:style>
  <w:style w:type="character" w:styleId="af0">
    <w:name w:val="Hyperlink"/>
    <w:basedOn w:val="a1"/>
    <w:uiPriority w:val="99"/>
    <w:unhideWhenUsed/>
    <w:rsid w:val="00E0605E"/>
    <w:rPr>
      <w:color w:val="0000FF" w:themeColor="hyperlink"/>
      <w:u w:val="single"/>
    </w:rPr>
  </w:style>
  <w:style w:type="paragraph" w:styleId="af1">
    <w:name w:val="footnote text"/>
    <w:basedOn w:val="a0"/>
    <w:link w:val="af2"/>
    <w:uiPriority w:val="99"/>
    <w:semiHidden/>
    <w:unhideWhenUsed/>
    <w:rsid w:val="00D13773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D13773"/>
    <w:rPr>
      <w:rFonts w:ascii="Times New Roman" w:hAnsi="Times New Roman"/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D13773"/>
    <w:rPr>
      <w:vertAlign w:val="superscript"/>
    </w:rPr>
  </w:style>
  <w:style w:type="character" w:styleId="af4">
    <w:name w:val="FollowedHyperlink"/>
    <w:basedOn w:val="a1"/>
    <w:uiPriority w:val="99"/>
    <w:semiHidden/>
    <w:unhideWhenUsed/>
    <w:rsid w:val="001756EC"/>
    <w:rPr>
      <w:color w:val="800080" w:themeColor="followedHyperlink"/>
      <w:u w:val="single"/>
    </w:rPr>
  </w:style>
  <w:style w:type="table" w:styleId="af5">
    <w:name w:val="Table Grid"/>
    <w:basedOn w:val="a2"/>
    <w:uiPriority w:val="59"/>
    <w:rsid w:val="00E56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FB2341"/>
    <w:rPr>
      <w:rFonts w:ascii="Times New Roman" w:hAnsi="Times New Roman"/>
      <w:sz w:val="28"/>
    </w:rPr>
  </w:style>
  <w:style w:type="character" w:customStyle="1" w:styleId="af7">
    <w:name w:val="Выделение слова"/>
    <w:rsid w:val="00526607"/>
    <w:rPr>
      <w:b/>
      <w:bCs/>
    </w:rPr>
  </w:style>
  <w:style w:type="paragraph" w:styleId="af8">
    <w:name w:val="footer"/>
    <w:basedOn w:val="a0"/>
    <w:link w:val="af9"/>
    <w:uiPriority w:val="99"/>
    <w:unhideWhenUsed/>
    <w:rsid w:val="00155FFC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155FFC"/>
    <w:rPr>
      <w:rFonts w:ascii="Times New Roman" w:hAnsi="Times New Roman"/>
      <w:sz w:val="28"/>
    </w:rPr>
  </w:style>
  <w:style w:type="numbering" w:customStyle="1" w:styleId="10">
    <w:name w:val="Стиль1"/>
    <w:uiPriority w:val="99"/>
    <w:rsid w:val="000B0FBC"/>
    <w:pPr>
      <w:numPr>
        <w:numId w:val="3"/>
      </w:numPr>
    </w:pPr>
  </w:style>
  <w:style w:type="paragraph" w:styleId="afa">
    <w:name w:val="endnote text"/>
    <w:basedOn w:val="a0"/>
    <w:link w:val="afb"/>
    <w:uiPriority w:val="99"/>
    <w:semiHidden/>
    <w:unhideWhenUsed/>
    <w:rsid w:val="00205DC3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05DC3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05DC3"/>
    <w:rPr>
      <w:vertAlign w:val="superscript"/>
    </w:rPr>
  </w:style>
  <w:style w:type="paragraph" w:styleId="afd">
    <w:name w:val="table of figures"/>
    <w:basedOn w:val="a0"/>
    <w:next w:val="a0"/>
    <w:uiPriority w:val="99"/>
    <w:semiHidden/>
    <w:unhideWhenUsed/>
    <w:rsid w:val="0097414B"/>
  </w:style>
  <w:style w:type="character" w:styleId="afe">
    <w:name w:val="Strong"/>
    <w:basedOn w:val="a1"/>
    <w:uiPriority w:val="22"/>
    <w:qFormat/>
    <w:rsid w:val="00700F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49E4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1"/>
    <w:uiPriority w:val="9"/>
    <w:qFormat/>
    <w:rsid w:val="003F49E4"/>
    <w:pPr>
      <w:keepNext/>
      <w:keepLines/>
      <w:pageBreakBefore/>
      <w:numPr>
        <w:numId w:val="25"/>
      </w:numPr>
      <w:spacing w:before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1"/>
    <w:next w:val="a0"/>
    <w:link w:val="20"/>
    <w:uiPriority w:val="9"/>
    <w:unhideWhenUsed/>
    <w:qFormat/>
    <w:rsid w:val="00B3483B"/>
    <w:pPr>
      <w:pageBreakBefore w:val="0"/>
      <w:numPr>
        <w:ilvl w:val="1"/>
      </w:numPr>
      <w:spacing w:before="200"/>
      <w:outlineLvl w:val="1"/>
    </w:pPr>
    <w:rPr>
      <w:bCs w:val="0"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3483B"/>
    <w:pPr>
      <w:keepNext/>
      <w:keepLines/>
      <w:numPr>
        <w:ilvl w:val="2"/>
        <w:numId w:val="2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B3483B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B3483B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3483B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3483B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3483B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3483B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2611BC"/>
    <w:pPr>
      <w:numPr>
        <w:ilvl w:val="2"/>
        <w:numId w:val="1"/>
      </w:numPr>
      <w:spacing w:before="12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05241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5241C"/>
  </w:style>
  <w:style w:type="paragraph" w:styleId="a6">
    <w:name w:val="TOC Heading"/>
    <w:basedOn w:val="1"/>
    <w:next w:val="a0"/>
    <w:uiPriority w:val="39"/>
    <w:unhideWhenUsed/>
    <w:qFormat/>
    <w:rsid w:val="00E0605E"/>
    <w:pPr>
      <w:pageBreakBefore w:val="0"/>
      <w:spacing w:before="480" w:line="276" w:lineRule="auto"/>
      <w:outlineLvl w:val="9"/>
    </w:pPr>
    <w:rPr>
      <w:rFonts w:asciiTheme="majorHAnsi" w:hAnsiTheme="majorHAnsi"/>
      <w:b w:val="0"/>
      <w:color w:val="365F91" w:themeColor="accent1" w:themeShade="BF"/>
      <w:sz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053125"/>
    <w:pPr>
      <w:tabs>
        <w:tab w:val="left" w:pos="440"/>
        <w:tab w:val="right" w:leader="dot" w:pos="9345"/>
      </w:tabs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7C6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C672B"/>
    <w:rPr>
      <w:rFonts w:ascii="Tahoma" w:hAnsi="Tahoma" w:cs="Tahoma"/>
      <w:sz w:val="16"/>
      <w:szCs w:val="16"/>
    </w:rPr>
  </w:style>
  <w:style w:type="character" w:styleId="a9">
    <w:name w:val="annotation reference"/>
    <w:basedOn w:val="a1"/>
    <w:uiPriority w:val="99"/>
    <w:semiHidden/>
    <w:unhideWhenUsed/>
    <w:rsid w:val="001550C3"/>
    <w:rPr>
      <w:sz w:val="16"/>
      <w:szCs w:val="16"/>
    </w:rPr>
  </w:style>
  <w:style w:type="paragraph" w:styleId="aa">
    <w:name w:val="annotation text"/>
    <w:basedOn w:val="a0"/>
    <w:link w:val="ab"/>
    <w:unhideWhenUsed/>
    <w:rsid w:val="00155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55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5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50C3"/>
    <w:rPr>
      <w:b/>
      <w:bCs/>
      <w:sz w:val="20"/>
      <w:szCs w:val="20"/>
    </w:rPr>
  </w:style>
  <w:style w:type="character" w:customStyle="1" w:styleId="11">
    <w:name w:val="Заголовок 1 Знак"/>
    <w:basedOn w:val="a1"/>
    <w:link w:val="1"/>
    <w:uiPriority w:val="9"/>
    <w:rsid w:val="003F49E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1"/>
    <w:link w:val="2"/>
    <w:uiPriority w:val="9"/>
    <w:rsid w:val="00B3483B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B3483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B3483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1"/>
    <w:link w:val="5"/>
    <w:uiPriority w:val="9"/>
    <w:rsid w:val="00B3483B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1"/>
    <w:link w:val="6"/>
    <w:uiPriority w:val="9"/>
    <w:semiHidden/>
    <w:rsid w:val="00B3483B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1"/>
    <w:link w:val="7"/>
    <w:uiPriority w:val="9"/>
    <w:semiHidden/>
    <w:rsid w:val="00B3483B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1"/>
    <w:link w:val="8"/>
    <w:uiPriority w:val="9"/>
    <w:semiHidden/>
    <w:rsid w:val="00B348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34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e">
    <w:name w:val="Абзац"/>
    <w:basedOn w:val="a0"/>
    <w:rsid w:val="00B3483B"/>
    <w:pPr>
      <w:ind w:firstLine="708"/>
      <w:jc w:val="both"/>
    </w:pPr>
    <w:rPr>
      <w:rFonts w:eastAsia="Times New Roman" w:cs="Times New Roman"/>
      <w:szCs w:val="20"/>
    </w:rPr>
  </w:style>
  <w:style w:type="paragraph" w:styleId="af">
    <w:name w:val="caption"/>
    <w:basedOn w:val="a0"/>
    <w:next w:val="a0"/>
    <w:uiPriority w:val="35"/>
    <w:unhideWhenUsed/>
    <w:qFormat/>
    <w:rsid w:val="00B3483B"/>
    <w:pPr>
      <w:spacing w:after="200" w:line="240" w:lineRule="auto"/>
      <w:jc w:val="center"/>
    </w:pPr>
    <w:rPr>
      <w:bCs/>
      <w:szCs w:val="18"/>
    </w:rPr>
  </w:style>
  <w:style w:type="paragraph" w:customStyle="1" w:styleId="61">
    <w:name w:val="Стиль Абзац списка + Перед:  6 пт Междустр.интервал:  одинарный"/>
    <w:basedOn w:val="a"/>
    <w:rsid w:val="00B3483B"/>
    <w:rPr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B15AEB"/>
    <w:pPr>
      <w:tabs>
        <w:tab w:val="left" w:pos="880"/>
        <w:tab w:val="right" w:leader="dot" w:pos="9345"/>
      </w:tabs>
      <w:spacing w:after="100"/>
      <w:ind w:left="280"/>
      <w:jc w:val="both"/>
    </w:pPr>
  </w:style>
  <w:style w:type="character" w:styleId="af0">
    <w:name w:val="Hyperlink"/>
    <w:basedOn w:val="a1"/>
    <w:uiPriority w:val="99"/>
    <w:unhideWhenUsed/>
    <w:rsid w:val="00E0605E"/>
    <w:rPr>
      <w:color w:val="0000FF" w:themeColor="hyperlink"/>
      <w:u w:val="single"/>
    </w:rPr>
  </w:style>
  <w:style w:type="paragraph" w:styleId="af1">
    <w:name w:val="footnote text"/>
    <w:basedOn w:val="a0"/>
    <w:link w:val="af2"/>
    <w:uiPriority w:val="99"/>
    <w:semiHidden/>
    <w:unhideWhenUsed/>
    <w:rsid w:val="00D13773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D13773"/>
    <w:rPr>
      <w:rFonts w:ascii="Times New Roman" w:hAnsi="Times New Roman"/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D13773"/>
    <w:rPr>
      <w:vertAlign w:val="superscript"/>
    </w:rPr>
  </w:style>
  <w:style w:type="character" w:styleId="af4">
    <w:name w:val="FollowedHyperlink"/>
    <w:basedOn w:val="a1"/>
    <w:uiPriority w:val="99"/>
    <w:semiHidden/>
    <w:unhideWhenUsed/>
    <w:rsid w:val="001756EC"/>
    <w:rPr>
      <w:color w:val="800080" w:themeColor="followedHyperlink"/>
      <w:u w:val="single"/>
    </w:rPr>
  </w:style>
  <w:style w:type="table" w:styleId="af5">
    <w:name w:val="Table Grid"/>
    <w:basedOn w:val="a2"/>
    <w:uiPriority w:val="59"/>
    <w:rsid w:val="00E56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FB2341"/>
    <w:rPr>
      <w:rFonts w:ascii="Times New Roman" w:hAnsi="Times New Roman"/>
      <w:sz w:val="28"/>
    </w:rPr>
  </w:style>
  <w:style w:type="character" w:customStyle="1" w:styleId="af7">
    <w:name w:val="Выделение слова"/>
    <w:rsid w:val="00526607"/>
    <w:rPr>
      <w:b/>
      <w:bCs/>
    </w:rPr>
  </w:style>
  <w:style w:type="paragraph" w:styleId="af8">
    <w:name w:val="footer"/>
    <w:basedOn w:val="a0"/>
    <w:link w:val="af9"/>
    <w:uiPriority w:val="99"/>
    <w:unhideWhenUsed/>
    <w:rsid w:val="00155FFC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155FFC"/>
    <w:rPr>
      <w:rFonts w:ascii="Times New Roman" w:hAnsi="Times New Roman"/>
      <w:sz w:val="28"/>
    </w:rPr>
  </w:style>
  <w:style w:type="numbering" w:customStyle="1" w:styleId="10">
    <w:name w:val="Стиль1"/>
    <w:uiPriority w:val="99"/>
    <w:rsid w:val="000B0FBC"/>
    <w:pPr>
      <w:numPr>
        <w:numId w:val="3"/>
      </w:numPr>
    </w:pPr>
  </w:style>
  <w:style w:type="paragraph" w:styleId="afa">
    <w:name w:val="endnote text"/>
    <w:basedOn w:val="a0"/>
    <w:link w:val="afb"/>
    <w:uiPriority w:val="99"/>
    <w:semiHidden/>
    <w:unhideWhenUsed/>
    <w:rsid w:val="00205DC3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05DC3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05DC3"/>
    <w:rPr>
      <w:vertAlign w:val="superscript"/>
    </w:rPr>
  </w:style>
  <w:style w:type="paragraph" w:styleId="afd">
    <w:name w:val="table of figures"/>
    <w:basedOn w:val="a0"/>
    <w:next w:val="a0"/>
    <w:uiPriority w:val="99"/>
    <w:semiHidden/>
    <w:unhideWhenUsed/>
    <w:rsid w:val="0097414B"/>
  </w:style>
  <w:style w:type="character" w:styleId="afe">
    <w:name w:val="Strong"/>
    <w:basedOn w:val="a1"/>
    <w:uiPriority w:val="22"/>
    <w:qFormat/>
    <w:rsid w:val="00700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A7CF-996B-4B7C-93B8-255C5B92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НПО "Криста"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petrovasi</dc:creator>
  <cp:lastModifiedBy>Ермаков Илья Станиславович</cp:lastModifiedBy>
  <cp:revision>2</cp:revision>
  <cp:lastPrinted>2015-04-22T08:48:00Z</cp:lastPrinted>
  <dcterms:created xsi:type="dcterms:W3CDTF">2017-08-28T12:58:00Z</dcterms:created>
  <dcterms:modified xsi:type="dcterms:W3CDTF">2017-08-28T12:58:00Z</dcterms:modified>
</cp:coreProperties>
</file>