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5E" w:rsidRPr="008F585E" w:rsidRDefault="008F585E" w:rsidP="008F585E">
      <w:pPr>
        <w:pStyle w:val="a3"/>
        <w:shd w:val="clear" w:color="auto" w:fill="FFFFFF"/>
        <w:jc w:val="center"/>
        <w:rPr>
          <w:rStyle w:val="a5"/>
          <w:iCs/>
          <w:color w:val="292B2C"/>
          <w:sz w:val="28"/>
          <w:szCs w:val="28"/>
        </w:rPr>
      </w:pPr>
      <w:bookmarkStart w:id="0" w:name="_GoBack"/>
      <w:r w:rsidRPr="008F585E">
        <w:rPr>
          <w:rStyle w:val="a5"/>
          <w:iCs/>
          <w:color w:val="292B2C"/>
          <w:sz w:val="28"/>
          <w:szCs w:val="28"/>
        </w:rPr>
        <w:t xml:space="preserve">Инструкция </w:t>
      </w:r>
      <w:proofErr w:type="gramStart"/>
      <w:r w:rsidRPr="008F585E">
        <w:rPr>
          <w:rStyle w:val="a5"/>
          <w:iCs/>
          <w:color w:val="292B2C"/>
          <w:sz w:val="28"/>
          <w:szCs w:val="28"/>
        </w:rPr>
        <w:t>по загрузке документов о приемке из Единой информационной системы в сфере закупок в государственную информационную систему</w:t>
      </w:r>
      <w:proofErr w:type="gramEnd"/>
      <w:r w:rsidRPr="008F585E">
        <w:rPr>
          <w:rStyle w:val="a5"/>
          <w:iCs/>
          <w:color w:val="292B2C"/>
          <w:sz w:val="28"/>
          <w:szCs w:val="28"/>
        </w:rPr>
        <w:t xml:space="preserve"> «Государственный заказ».</w:t>
      </w:r>
    </w:p>
    <w:bookmarkEnd w:id="0"/>
    <w:p w:rsidR="008F585E" w:rsidRPr="008F585E" w:rsidRDefault="008F585E" w:rsidP="008F585E">
      <w:pPr>
        <w:pStyle w:val="a3"/>
        <w:shd w:val="clear" w:color="auto" w:fill="FFFFFF"/>
        <w:jc w:val="both"/>
        <w:rPr>
          <w:color w:val="292B2C"/>
          <w:sz w:val="28"/>
          <w:szCs w:val="28"/>
        </w:rPr>
      </w:pPr>
      <w:r w:rsidRPr="008F585E">
        <w:rPr>
          <w:color w:val="292B2C"/>
          <w:sz w:val="28"/>
          <w:szCs w:val="28"/>
        </w:rPr>
        <w:t>1. В результате подписания электронного акта в ЕИС автоматически формируется документ: сведения об исполнении контракта. Данный документ необходимо разместить напрямую в ЕИС.</w:t>
      </w:r>
    </w:p>
    <w:p w:rsidR="008F585E" w:rsidRPr="008F585E" w:rsidRDefault="008F585E" w:rsidP="008F585E">
      <w:pPr>
        <w:pStyle w:val="a3"/>
        <w:shd w:val="clear" w:color="auto" w:fill="FFFFFF"/>
        <w:jc w:val="both"/>
        <w:rPr>
          <w:color w:val="292B2C"/>
          <w:sz w:val="28"/>
          <w:szCs w:val="28"/>
        </w:rPr>
      </w:pPr>
      <w:r w:rsidRPr="008F585E">
        <w:rPr>
          <w:color w:val="292B2C"/>
          <w:sz w:val="28"/>
          <w:szCs w:val="28"/>
        </w:rPr>
        <w:t xml:space="preserve">2. В </w:t>
      </w:r>
      <w:r>
        <w:rPr>
          <w:color w:val="292B2C"/>
          <w:sz w:val="28"/>
          <w:szCs w:val="28"/>
        </w:rPr>
        <w:t>ГИС «Государственный заказ»</w:t>
      </w:r>
      <w:r w:rsidRPr="008F585E">
        <w:rPr>
          <w:color w:val="292B2C"/>
          <w:sz w:val="28"/>
          <w:szCs w:val="28"/>
        </w:rPr>
        <w:t xml:space="preserve"> перейти на интерфейс "</w:t>
      </w:r>
      <w:r w:rsidR="00456E35">
        <w:rPr>
          <w:color w:val="292B2C"/>
          <w:sz w:val="28"/>
          <w:szCs w:val="28"/>
        </w:rPr>
        <w:t>Сведения о контракте</w:t>
      </w:r>
      <w:r w:rsidRPr="008F585E">
        <w:rPr>
          <w:color w:val="292B2C"/>
          <w:sz w:val="28"/>
          <w:szCs w:val="28"/>
        </w:rPr>
        <w:t>" и выполнить операцию "Импорт документов приемки из ЕИС".</w:t>
      </w:r>
    </w:p>
    <w:p w:rsidR="008F585E" w:rsidRDefault="00456E35" w:rsidP="00456E35">
      <w:pPr>
        <w:pStyle w:val="a3"/>
        <w:shd w:val="clear" w:color="auto" w:fill="FFFFFF"/>
        <w:rPr>
          <w:rFonts w:ascii="Verdana" w:hAnsi="Verdana"/>
          <w:noProof/>
          <w:color w:val="23869B"/>
          <w:sz w:val="21"/>
          <w:szCs w:val="21"/>
        </w:rPr>
      </w:pPr>
      <w:r>
        <w:rPr>
          <w:rFonts w:ascii="Verdana" w:hAnsi="Verdana"/>
          <w:noProof/>
          <w:color w:val="23869B"/>
          <w:sz w:val="21"/>
          <w:szCs w:val="21"/>
        </w:rPr>
        <w:drawing>
          <wp:inline distT="0" distB="0" distL="0" distR="0">
            <wp:extent cx="5015552" cy="257134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723" cy="257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5E" w:rsidRPr="00987828" w:rsidRDefault="008F585E" w:rsidP="00987828">
      <w:pPr>
        <w:pStyle w:val="a3"/>
        <w:shd w:val="clear" w:color="auto" w:fill="FFFFFF"/>
        <w:jc w:val="both"/>
        <w:rPr>
          <w:color w:val="292B2C"/>
          <w:sz w:val="28"/>
          <w:szCs w:val="28"/>
        </w:rPr>
      </w:pPr>
      <w:r w:rsidRPr="00987828">
        <w:rPr>
          <w:color w:val="292B2C"/>
          <w:sz w:val="28"/>
          <w:szCs w:val="28"/>
        </w:rPr>
        <w:t>В параметре операции заполните поля:</w:t>
      </w:r>
    </w:p>
    <w:p w:rsidR="008F585E" w:rsidRPr="00987828" w:rsidRDefault="008F585E" w:rsidP="00987828">
      <w:pPr>
        <w:pStyle w:val="a3"/>
        <w:shd w:val="clear" w:color="auto" w:fill="FFFFFF"/>
        <w:jc w:val="both"/>
        <w:rPr>
          <w:color w:val="292B2C"/>
          <w:sz w:val="28"/>
          <w:szCs w:val="28"/>
        </w:rPr>
      </w:pPr>
      <w:r w:rsidRPr="00987828">
        <w:rPr>
          <w:color w:val="292B2C"/>
          <w:sz w:val="28"/>
          <w:szCs w:val="28"/>
        </w:rPr>
        <w:t>- в поле "Сведения о контракте (его изменении)" </w:t>
      </w:r>
      <w:r w:rsidRPr="00987828">
        <w:rPr>
          <w:b/>
          <w:bCs/>
          <w:sz w:val="28"/>
          <w:szCs w:val="28"/>
        </w:rPr>
        <w:t>обязательно</w:t>
      </w:r>
      <w:r w:rsidRPr="00987828">
        <w:rPr>
          <w:color w:val="292B2C"/>
          <w:sz w:val="28"/>
          <w:szCs w:val="28"/>
        </w:rPr>
        <w:t> необходимо выбрать из справочника ЛЮБОЙ </w:t>
      </w:r>
      <w:proofErr w:type="gramStart"/>
      <w:r w:rsidRPr="00987828">
        <w:rPr>
          <w:color w:val="292B2C"/>
          <w:sz w:val="28"/>
          <w:szCs w:val="28"/>
        </w:rPr>
        <w:t>контракт</w:t>
      </w:r>
      <w:proofErr w:type="gramEnd"/>
      <w:r w:rsidRPr="00987828">
        <w:rPr>
          <w:color w:val="292B2C"/>
          <w:sz w:val="28"/>
          <w:szCs w:val="28"/>
        </w:rPr>
        <w:t xml:space="preserve"> размещённый в ЕИС;</w:t>
      </w:r>
    </w:p>
    <w:p w:rsidR="008F585E" w:rsidRPr="00987828" w:rsidRDefault="008F585E" w:rsidP="00987828">
      <w:pPr>
        <w:pStyle w:val="a3"/>
        <w:shd w:val="clear" w:color="auto" w:fill="FFFFFF"/>
        <w:jc w:val="both"/>
        <w:rPr>
          <w:color w:val="292B2C"/>
          <w:sz w:val="28"/>
          <w:szCs w:val="28"/>
        </w:rPr>
      </w:pPr>
      <w:r w:rsidRPr="00987828">
        <w:rPr>
          <w:color w:val="292B2C"/>
          <w:sz w:val="28"/>
          <w:szCs w:val="28"/>
        </w:rPr>
        <w:t>- поле "Заказчик" заполняется автоматически, изменять его не надо;</w:t>
      </w:r>
    </w:p>
    <w:p w:rsidR="008F585E" w:rsidRDefault="008F585E" w:rsidP="00987828">
      <w:pPr>
        <w:pStyle w:val="a3"/>
        <w:shd w:val="clear" w:color="auto" w:fill="FFFFFF"/>
        <w:jc w:val="both"/>
        <w:rPr>
          <w:color w:val="292B2C"/>
          <w:sz w:val="28"/>
          <w:szCs w:val="28"/>
        </w:rPr>
      </w:pPr>
      <w:r w:rsidRPr="00987828">
        <w:rPr>
          <w:color w:val="292B2C"/>
          <w:sz w:val="28"/>
          <w:szCs w:val="28"/>
        </w:rPr>
        <w:t>- в поле "Идентификатор участника электронного документооборота" необходимо указать идентификатор из ЕИС;</w:t>
      </w:r>
    </w:p>
    <w:p w:rsidR="00987828" w:rsidRPr="00987828" w:rsidRDefault="00987828" w:rsidP="00987828">
      <w:pPr>
        <w:pStyle w:val="a3"/>
        <w:shd w:val="clear" w:color="auto" w:fill="FFFFFF"/>
        <w:jc w:val="both"/>
        <w:rPr>
          <w:color w:val="292B2C"/>
          <w:sz w:val="28"/>
          <w:szCs w:val="28"/>
        </w:rPr>
      </w:pPr>
      <w:r w:rsidRPr="00987828">
        <w:rPr>
          <w:color w:val="292B2C"/>
          <w:sz w:val="28"/>
          <w:szCs w:val="28"/>
        </w:rPr>
        <w:t>- в поле "Подтверждаю свое согласие на сохранение идентификатора участника электронного документооборота для последующего автоматического импорта документов приемки из ЕИС" необходимо установить значение - </w:t>
      </w:r>
      <w:r w:rsidRPr="00987828">
        <w:rPr>
          <w:b/>
          <w:bCs/>
          <w:sz w:val="28"/>
          <w:szCs w:val="28"/>
        </w:rPr>
        <w:t>"Да"</w:t>
      </w:r>
      <w:r w:rsidRPr="00987828">
        <w:rPr>
          <w:color w:val="292B2C"/>
          <w:sz w:val="28"/>
          <w:szCs w:val="28"/>
        </w:rPr>
        <w:t>.</w:t>
      </w:r>
    </w:p>
    <w:p w:rsidR="00987828" w:rsidRPr="00987828" w:rsidRDefault="00987828" w:rsidP="00987828">
      <w:pPr>
        <w:pStyle w:val="a3"/>
        <w:shd w:val="clear" w:color="auto" w:fill="FFFFFF"/>
        <w:jc w:val="both"/>
        <w:rPr>
          <w:color w:val="292B2C"/>
          <w:sz w:val="28"/>
          <w:szCs w:val="28"/>
        </w:rPr>
      </w:pPr>
      <w:r w:rsidRPr="00987828">
        <w:rPr>
          <w:color w:val="292B2C"/>
          <w:sz w:val="28"/>
          <w:szCs w:val="28"/>
        </w:rPr>
        <w:t> После заполнения указанных выше полей нажмите кнопку "Применить".</w:t>
      </w:r>
    </w:p>
    <w:p w:rsidR="008F585E" w:rsidRPr="008F585E" w:rsidRDefault="00987828" w:rsidP="00987828">
      <w:pPr>
        <w:pStyle w:val="a3"/>
        <w:shd w:val="clear" w:color="auto" w:fill="FFFFFF"/>
        <w:jc w:val="both"/>
        <w:rPr>
          <w:color w:val="292B2C"/>
          <w:sz w:val="28"/>
          <w:szCs w:val="28"/>
        </w:rPr>
      </w:pPr>
      <w:r>
        <w:rPr>
          <w:rFonts w:ascii="Verdana" w:hAnsi="Verdana"/>
          <w:noProof/>
          <w:color w:val="23869B"/>
          <w:sz w:val="21"/>
          <w:szCs w:val="21"/>
        </w:rPr>
        <w:lastRenderedPageBreak/>
        <w:drawing>
          <wp:inline distT="0" distB="0" distL="0" distR="0" wp14:anchorId="32C05686" wp14:editId="17C42E52">
            <wp:extent cx="5940425" cy="230508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828" w:rsidRPr="008F585E" w:rsidRDefault="00987828" w:rsidP="00987828">
      <w:pPr>
        <w:pStyle w:val="a3"/>
        <w:shd w:val="clear" w:color="auto" w:fill="FFFFFF"/>
        <w:jc w:val="both"/>
        <w:rPr>
          <w:color w:val="292B2C"/>
          <w:sz w:val="28"/>
          <w:szCs w:val="28"/>
        </w:rPr>
      </w:pPr>
      <w:r w:rsidRPr="008F585E">
        <w:rPr>
          <w:rStyle w:val="a5"/>
          <w:iCs/>
          <w:color w:val="292B2C"/>
          <w:sz w:val="28"/>
          <w:szCs w:val="28"/>
        </w:rPr>
        <w:t>Обратите внимание! </w:t>
      </w:r>
      <w:r w:rsidRPr="008F585E">
        <w:rPr>
          <w:rStyle w:val="a4"/>
          <w:color w:val="292B2C"/>
          <w:sz w:val="28"/>
          <w:szCs w:val="28"/>
        </w:rPr>
        <w:t>Импорт сведений об исполнении из ЕИС будет осуществляться автоматически, достаточно один раз выполнить операцию </w:t>
      </w:r>
      <w:r w:rsidRPr="008F585E">
        <w:rPr>
          <w:rStyle w:val="a4"/>
          <w:color w:val="292B2C"/>
          <w:sz w:val="28"/>
          <w:szCs w:val="28"/>
          <w:u w:val="single"/>
        </w:rPr>
        <w:t>"Импорт документов приемки из ЕИС".</w:t>
      </w:r>
    </w:p>
    <w:p w:rsidR="00987828" w:rsidRDefault="00987828" w:rsidP="00987828">
      <w:pPr>
        <w:pStyle w:val="a3"/>
        <w:shd w:val="clear" w:color="auto" w:fill="FFFFFF"/>
        <w:rPr>
          <w:rStyle w:val="a4"/>
          <w:color w:val="292B2C"/>
          <w:sz w:val="28"/>
          <w:szCs w:val="28"/>
        </w:rPr>
      </w:pPr>
      <w:r w:rsidRPr="008F585E">
        <w:rPr>
          <w:rStyle w:val="a4"/>
          <w:color w:val="292B2C"/>
          <w:sz w:val="28"/>
          <w:szCs w:val="28"/>
        </w:rPr>
        <w:t xml:space="preserve">Импорт будет осуществляться автоматически до момента </w:t>
      </w:r>
      <w:proofErr w:type="gramStart"/>
      <w:r w:rsidRPr="008F585E">
        <w:rPr>
          <w:rStyle w:val="a4"/>
          <w:color w:val="292B2C"/>
          <w:sz w:val="28"/>
          <w:szCs w:val="28"/>
        </w:rPr>
        <w:t>окончания срока действия идентификатора участника электронного</w:t>
      </w:r>
      <w:proofErr w:type="gramEnd"/>
      <w:r w:rsidRPr="008F585E">
        <w:rPr>
          <w:rStyle w:val="a4"/>
          <w:color w:val="292B2C"/>
          <w:sz w:val="28"/>
          <w:szCs w:val="28"/>
        </w:rPr>
        <w:t xml:space="preserve"> документооборота (срок действия устанавливается вручную, при получении идентификатора в ЕИС). При получении нового идентификатора необходимо повторно выполнить операцию </w:t>
      </w:r>
      <w:r w:rsidRPr="008F585E">
        <w:rPr>
          <w:rStyle w:val="a4"/>
          <w:color w:val="292B2C"/>
          <w:sz w:val="28"/>
          <w:szCs w:val="28"/>
          <w:u w:val="single"/>
        </w:rPr>
        <w:t>"Импорт документов приемки из ЕИС"</w:t>
      </w:r>
      <w:r w:rsidRPr="008F585E">
        <w:rPr>
          <w:rStyle w:val="a4"/>
          <w:color w:val="292B2C"/>
          <w:sz w:val="28"/>
          <w:szCs w:val="28"/>
        </w:rPr>
        <w:t>.</w:t>
      </w:r>
    </w:p>
    <w:p w:rsidR="00987828" w:rsidRPr="00987828" w:rsidRDefault="00987828" w:rsidP="00987828">
      <w:pPr>
        <w:pStyle w:val="a3"/>
        <w:shd w:val="clear" w:color="auto" w:fill="FFFFFF"/>
        <w:jc w:val="both"/>
        <w:rPr>
          <w:color w:val="292B2C"/>
          <w:sz w:val="28"/>
          <w:szCs w:val="28"/>
        </w:rPr>
      </w:pPr>
      <w:r w:rsidRPr="00987828">
        <w:rPr>
          <w:color w:val="292B2C"/>
          <w:sz w:val="28"/>
          <w:szCs w:val="28"/>
        </w:rPr>
        <w:t xml:space="preserve"> 3. Сведения об исполнении в части оплаты (платежные поручения) вносятся в </w:t>
      </w:r>
      <w:r>
        <w:rPr>
          <w:color w:val="292B2C"/>
          <w:sz w:val="28"/>
          <w:szCs w:val="28"/>
        </w:rPr>
        <w:t>ГИС «Государственный заказ»</w:t>
      </w:r>
      <w:r w:rsidRPr="008F585E">
        <w:rPr>
          <w:color w:val="292B2C"/>
          <w:sz w:val="28"/>
          <w:szCs w:val="28"/>
        </w:rPr>
        <w:t xml:space="preserve"> </w:t>
      </w:r>
      <w:r w:rsidRPr="00987828">
        <w:rPr>
          <w:color w:val="292B2C"/>
          <w:sz w:val="28"/>
          <w:szCs w:val="28"/>
        </w:rPr>
        <w:t xml:space="preserve">и выгружаются в </w:t>
      </w:r>
      <w:proofErr w:type="gramStart"/>
      <w:r w:rsidRPr="00987828">
        <w:rPr>
          <w:color w:val="292B2C"/>
          <w:sz w:val="28"/>
          <w:szCs w:val="28"/>
        </w:rPr>
        <w:t>ЕИС</w:t>
      </w:r>
      <w:proofErr w:type="gramEnd"/>
      <w:r w:rsidRPr="00987828">
        <w:rPr>
          <w:color w:val="292B2C"/>
          <w:sz w:val="28"/>
          <w:szCs w:val="28"/>
        </w:rPr>
        <w:t xml:space="preserve"> как и ранее.</w:t>
      </w:r>
    </w:p>
    <w:p w:rsidR="00583DE0" w:rsidRPr="00987828" w:rsidRDefault="00583DE0" w:rsidP="00987828">
      <w:pPr>
        <w:pStyle w:val="a3"/>
        <w:shd w:val="clear" w:color="auto" w:fill="FFFFFF"/>
        <w:jc w:val="both"/>
        <w:rPr>
          <w:color w:val="292B2C"/>
          <w:sz w:val="28"/>
          <w:szCs w:val="28"/>
        </w:rPr>
      </w:pPr>
    </w:p>
    <w:sectPr w:rsidR="00583DE0" w:rsidRPr="0098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1D6B"/>
    <w:multiLevelType w:val="hybridMultilevel"/>
    <w:tmpl w:val="F6E41860"/>
    <w:lvl w:ilvl="0" w:tplc="8428520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5E"/>
    <w:rsid w:val="00456E35"/>
    <w:rsid w:val="00583DE0"/>
    <w:rsid w:val="005F75D2"/>
    <w:rsid w:val="008F585E"/>
    <w:rsid w:val="00987828"/>
    <w:rsid w:val="00A677BD"/>
    <w:rsid w:val="00C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585E"/>
    <w:rPr>
      <w:i/>
      <w:iCs/>
    </w:rPr>
  </w:style>
  <w:style w:type="character" w:styleId="a5">
    <w:name w:val="Strong"/>
    <w:basedOn w:val="a0"/>
    <w:uiPriority w:val="22"/>
    <w:qFormat/>
    <w:rsid w:val="008F58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585E"/>
    <w:rPr>
      <w:i/>
      <w:iCs/>
    </w:rPr>
  </w:style>
  <w:style w:type="character" w:styleId="a5">
    <w:name w:val="Strong"/>
    <w:basedOn w:val="a0"/>
    <w:uiPriority w:val="22"/>
    <w:qFormat/>
    <w:rsid w:val="008F58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Овод Ольга Александровна</dc:creator>
  <cp:lastModifiedBy>Овод Ольга Александровна</cp:lastModifiedBy>
  <cp:revision>1</cp:revision>
  <dcterms:created xsi:type="dcterms:W3CDTF">2021-09-13T05:58:00Z</dcterms:created>
  <dcterms:modified xsi:type="dcterms:W3CDTF">2021-09-13T07:10:00Z</dcterms:modified>
</cp:coreProperties>
</file>