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23222219"/>
        <w:docPartObj>
          <w:docPartGallery w:val="Table of Contents"/>
          <w:docPartUnique/>
        </w:docPartObj>
      </w:sdtPr>
      <w:sdtContent>
        <w:p w:rsidR="006477D2" w:rsidRDefault="006477D2" w:rsidP="00112554">
          <w:pPr>
            <w:pStyle w:val="a7"/>
            <w:spacing w:before="0"/>
            <w:ind w:firstLine="284"/>
            <w:contextualSpacing/>
            <w:rPr>
              <w:rFonts w:ascii="Times New Roman" w:hAnsi="Times New Roman" w:cs="Times New Roman"/>
              <w:b w:val="0"/>
              <w:color w:val="auto"/>
            </w:rPr>
          </w:pPr>
          <w:r w:rsidRPr="006477D2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711A1B" w:rsidRDefault="00711A1B" w:rsidP="00711A1B">
          <w:pPr>
            <w:pStyle w:val="12"/>
          </w:pPr>
        </w:p>
        <w:p w:rsidR="00112554" w:rsidRPr="00112554" w:rsidRDefault="000F1657" w:rsidP="00711A1B">
          <w:pPr>
            <w:pStyle w:val="12"/>
            <w:rPr>
              <w:noProof/>
              <w:sz w:val="24"/>
              <w:szCs w:val="24"/>
            </w:rPr>
          </w:pPr>
          <w:r w:rsidRPr="005A0EBE">
            <w:fldChar w:fldCharType="begin"/>
          </w:r>
          <w:r w:rsidR="006477D2" w:rsidRPr="005A0EBE">
            <w:instrText xml:space="preserve"> TOC \o "1-3" \h \z \u </w:instrText>
          </w:r>
          <w:r w:rsidRPr="005A0EBE">
            <w:fldChar w:fldCharType="separate"/>
          </w:r>
        </w:p>
        <w:p w:rsidR="00112554" w:rsidRPr="00112554" w:rsidRDefault="000F1657" w:rsidP="00112554">
          <w:pPr>
            <w:pStyle w:val="21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530138" w:history="1">
            <w:r w:rsidR="00112554" w:rsidRPr="00112554">
              <w:rPr>
                <w:rStyle w:val="af1"/>
                <w:bCs/>
                <w:noProof/>
                <w:szCs w:val="28"/>
              </w:rPr>
              <w:t>9 Формирование заявки на закупку</w:t>
            </w:r>
            <w:r w:rsidR="00112554" w:rsidRPr="00112554">
              <w:rPr>
                <w:noProof/>
                <w:webHidden/>
                <w:sz w:val="24"/>
                <w:szCs w:val="24"/>
              </w:rPr>
              <w:tab/>
            </w:r>
            <w:r w:rsidRPr="00112554">
              <w:rPr>
                <w:noProof/>
                <w:webHidden/>
              </w:rPr>
              <w:fldChar w:fldCharType="begin"/>
            </w:r>
            <w:r w:rsidR="00112554" w:rsidRPr="00112554">
              <w:rPr>
                <w:noProof/>
                <w:webHidden/>
              </w:rPr>
              <w:instrText xml:space="preserve"> PAGEREF _Toc464530138 \h </w:instrText>
            </w:r>
            <w:r w:rsidRPr="00112554">
              <w:rPr>
                <w:noProof/>
                <w:webHidden/>
              </w:rPr>
            </w:r>
            <w:r w:rsidRPr="00112554">
              <w:rPr>
                <w:noProof/>
                <w:webHidden/>
              </w:rPr>
              <w:fldChar w:fldCharType="separate"/>
            </w:r>
            <w:r w:rsidR="00547A87">
              <w:rPr>
                <w:noProof/>
                <w:webHidden/>
              </w:rPr>
              <w:t>2</w:t>
            </w:r>
            <w:r w:rsidRPr="00112554">
              <w:rPr>
                <w:noProof/>
                <w:webHidden/>
              </w:rPr>
              <w:fldChar w:fldCharType="end"/>
            </w:r>
          </w:hyperlink>
        </w:p>
        <w:p w:rsidR="00112554" w:rsidRPr="00112554" w:rsidRDefault="000F1657" w:rsidP="00112554">
          <w:pPr>
            <w:pStyle w:val="21"/>
            <w:ind w:firstLine="567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64530140" w:history="1">
            <w:r w:rsidR="00112554" w:rsidRPr="00112554">
              <w:rPr>
                <w:rStyle w:val="af1"/>
                <w:noProof/>
                <w:sz w:val="24"/>
                <w:szCs w:val="24"/>
              </w:rPr>
              <w:t>9.1 Формирование заявки на закупку на основании позиции плана-графика</w:t>
            </w:r>
            <w:r w:rsidR="00112554" w:rsidRPr="00112554">
              <w:rPr>
                <w:noProof/>
                <w:webHidden/>
              </w:rPr>
              <w:tab/>
            </w:r>
            <w:r w:rsidRPr="00112554">
              <w:rPr>
                <w:noProof/>
                <w:webHidden/>
                <w:sz w:val="24"/>
                <w:szCs w:val="24"/>
              </w:rPr>
              <w:fldChar w:fldCharType="begin"/>
            </w:r>
            <w:r w:rsidR="00112554" w:rsidRPr="00112554">
              <w:rPr>
                <w:noProof/>
                <w:webHidden/>
                <w:sz w:val="24"/>
                <w:szCs w:val="24"/>
              </w:rPr>
              <w:instrText xml:space="preserve"> PAGEREF _Toc464530140 \h </w:instrText>
            </w:r>
            <w:r w:rsidRPr="00112554">
              <w:rPr>
                <w:noProof/>
                <w:webHidden/>
                <w:sz w:val="24"/>
                <w:szCs w:val="24"/>
              </w:rPr>
            </w:r>
            <w:r w:rsidRPr="001125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47A87">
              <w:rPr>
                <w:noProof/>
                <w:webHidden/>
                <w:sz w:val="24"/>
                <w:szCs w:val="24"/>
              </w:rPr>
              <w:t>2</w:t>
            </w:r>
            <w:r w:rsidRPr="001125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2554" w:rsidRPr="00112554" w:rsidRDefault="000F1657" w:rsidP="00112554">
          <w:pPr>
            <w:pStyle w:val="21"/>
            <w:ind w:firstLine="567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64530143" w:history="1">
            <w:r w:rsidR="00112554" w:rsidRPr="00112554">
              <w:rPr>
                <w:rStyle w:val="af1"/>
                <w:noProof/>
                <w:sz w:val="24"/>
                <w:szCs w:val="24"/>
              </w:rPr>
              <w:t>9.2 Заполнение заголовка заявки на закупку интерфейса "Заявки на закупку"</w:t>
            </w:r>
            <w:r w:rsidR="00112554" w:rsidRPr="00112554">
              <w:rPr>
                <w:noProof/>
                <w:webHidden/>
              </w:rPr>
              <w:tab/>
            </w:r>
            <w:r w:rsidRPr="00112554">
              <w:rPr>
                <w:noProof/>
                <w:webHidden/>
                <w:sz w:val="24"/>
                <w:szCs w:val="24"/>
              </w:rPr>
              <w:fldChar w:fldCharType="begin"/>
            </w:r>
            <w:r w:rsidR="00112554" w:rsidRPr="00112554">
              <w:rPr>
                <w:noProof/>
                <w:webHidden/>
                <w:sz w:val="24"/>
                <w:szCs w:val="24"/>
              </w:rPr>
              <w:instrText xml:space="preserve"> PAGEREF _Toc464530143 \h </w:instrText>
            </w:r>
            <w:r w:rsidRPr="00112554">
              <w:rPr>
                <w:noProof/>
                <w:webHidden/>
                <w:sz w:val="24"/>
                <w:szCs w:val="24"/>
              </w:rPr>
            </w:r>
            <w:r w:rsidRPr="001125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47A87">
              <w:rPr>
                <w:noProof/>
                <w:webHidden/>
                <w:sz w:val="24"/>
                <w:szCs w:val="24"/>
              </w:rPr>
              <w:t>4</w:t>
            </w:r>
            <w:r w:rsidRPr="001125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2554" w:rsidRPr="00112554" w:rsidRDefault="000F1657" w:rsidP="00112554">
          <w:pPr>
            <w:pStyle w:val="21"/>
            <w:ind w:firstLine="567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64530145" w:history="1">
            <w:r w:rsidR="00112554" w:rsidRPr="00112554">
              <w:rPr>
                <w:rStyle w:val="af1"/>
                <w:noProof/>
                <w:sz w:val="24"/>
                <w:szCs w:val="24"/>
              </w:rPr>
              <w:t>9.3 Заполнение детализации "Лоты"</w:t>
            </w:r>
            <w:r w:rsidR="00112554" w:rsidRPr="00112554">
              <w:rPr>
                <w:noProof/>
                <w:webHidden/>
              </w:rPr>
              <w:tab/>
            </w:r>
            <w:r w:rsidRPr="00112554">
              <w:rPr>
                <w:noProof/>
                <w:webHidden/>
                <w:sz w:val="24"/>
                <w:szCs w:val="24"/>
              </w:rPr>
              <w:fldChar w:fldCharType="begin"/>
            </w:r>
            <w:r w:rsidR="00112554" w:rsidRPr="00112554">
              <w:rPr>
                <w:noProof/>
                <w:webHidden/>
                <w:sz w:val="24"/>
                <w:szCs w:val="24"/>
              </w:rPr>
              <w:instrText xml:space="preserve"> PAGEREF _Toc464530145 \h </w:instrText>
            </w:r>
            <w:r w:rsidRPr="00112554">
              <w:rPr>
                <w:noProof/>
                <w:webHidden/>
                <w:sz w:val="24"/>
                <w:szCs w:val="24"/>
              </w:rPr>
            </w:r>
            <w:r w:rsidRPr="001125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47A87">
              <w:rPr>
                <w:noProof/>
                <w:webHidden/>
                <w:sz w:val="24"/>
                <w:szCs w:val="24"/>
              </w:rPr>
              <w:t>6</w:t>
            </w:r>
            <w:r w:rsidRPr="001125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2554" w:rsidRPr="00112554" w:rsidRDefault="000F1657" w:rsidP="00112554">
          <w:pPr>
            <w:pStyle w:val="21"/>
            <w:ind w:firstLine="567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64530146" w:history="1">
            <w:r w:rsidR="00112554" w:rsidRPr="00112554">
              <w:rPr>
                <w:rStyle w:val="af1"/>
                <w:noProof/>
                <w:sz w:val="24"/>
                <w:szCs w:val="24"/>
              </w:rPr>
              <w:t>9.4 Заполнение детализации "Продукция"</w:t>
            </w:r>
            <w:r w:rsidR="00112554" w:rsidRPr="00112554">
              <w:rPr>
                <w:noProof/>
                <w:webHidden/>
              </w:rPr>
              <w:tab/>
            </w:r>
            <w:r w:rsidRPr="00112554">
              <w:rPr>
                <w:noProof/>
                <w:webHidden/>
                <w:sz w:val="24"/>
                <w:szCs w:val="24"/>
              </w:rPr>
              <w:fldChar w:fldCharType="begin"/>
            </w:r>
            <w:r w:rsidR="00112554" w:rsidRPr="00112554">
              <w:rPr>
                <w:noProof/>
                <w:webHidden/>
                <w:sz w:val="24"/>
                <w:szCs w:val="24"/>
              </w:rPr>
              <w:instrText xml:space="preserve"> PAGEREF _Toc464530146 \h </w:instrText>
            </w:r>
            <w:r w:rsidRPr="00112554">
              <w:rPr>
                <w:noProof/>
                <w:webHidden/>
                <w:sz w:val="24"/>
                <w:szCs w:val="24"/>
              </w:rPr>
            </w:r>
            <w:r w:rsidRPr="001125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47A87">
              <w:rPr>
                <w:noProof/>
                <w:webHidden/>
                <w:sz w:val="24"/>
                <w:szCs w:val="24"/>
              </w:rPr>
              <w:t>9</w:t>
            </w:r>
            <w:r w:rsidRPr="001125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2554" w:rsidRPr="00112554" w:rsidRDefault="000F1657" w:rsidP="00112554">
          <w:pPr>
            <w:pStyle w:val="21"/>
            <w:ind w:firstLine="567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64530147" w:history="1">
            <w:r w:rsidR="00112554" w:rsidRPr="00112554">
              <w:rPr>
                <w:rStyle w:val="af1"/>
                <w:noProof/>
                <w:sz w:val="24"/>
                <w:szCs w:val="24"/>
              </w:rPr>
              <w:t>9.5 Заполнение детализации "Контактные лица и члены комиссии"</w:t>
            </w:r>
            <w:r w:rsidR="00112554" w:rsidRPr="00112554">
              <w:rPr>
                <w:noProof/>
                <w:webHidden/>
              </w:rPr>
              <w:tab/>
            </w:r>
            <w:r w:rsidRPr="00112554">
              <w:rPr>
                <w:noProof/>
                <w:webHidden/>
                <w:sz w:val="24"/>
                <w:szCs w:val="24"/>
              </w:rPr>
              <w:fldChar w:fldCharType="begin"/>
            </w:r>
            <w:r w:rsidR="00112554" w:rsidRPr="00112554">
              <w:rPr>
                <w:noProof/>
                <w:webHidden/>
                <w:sz w:val="24"/>
                <w:szCs w:val="24"/>
              </w:rPr>
              <w:instrText xml:space="preserve"> PAGEREF _Toc464530147 \h </w:instrText>
            </w:r>
            <w:r w:rsidRPr="00112554">
              <w:rPr>
                <w:noProof/>
                <w:webHidden/>
                <w:sz w:val="24"/>
                <w:szCs w:val="24"/>
              </w:rPr>
            </w:r>
            <w:r w:rsidRPr="001125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47A87">
              <w:rPr>
                <w:noProof/>
                <w:webHidden/>
                <w:sz w:val="24"/>
                <w:szCs w:val="24"/>
              </w:rPr>
              <w:t>10</w:t>
            </w:r>
            <w:r w:rsidRPr="001125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2554" w:rsidRPr="00112554" w:rsidRDefault="000F1657" w:rsidP="00112554">
          <w:pPr>
            <w:pStyle w:val="21"/>
            <w:ind w:firstLine="567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64530149" w:history="1">
            <w:r w:rsidR="00112554" w:rsidRPr="00112554">
              <w:rPr>
                <w:rStyle w:val="af1"/>
                <w:noProof/>
                <w:sz w:val="24"/>
                <w:szCs w:val="24"/>
              </w:rPr>
              <w:t>9.6 Заполнение детализации "Требования к участникам закупки"</w:t>
            </w:r>
            <w:r w:rsidR="00112554" w:rsidRPr="00112554">
              <w:rPr>
                <w:noProof/>
                <w:webHidden/>
              </w:rPr>
              <w:tab/>
            </w:r>
            <w:r w:rsidRPr="00112554">
              <w:rPr>
                <w:noProof/>
                <w:webHidden/>
                <w:sz w:val="24"/>
                <w:szCs w:val="24"/>
              </w:rPr>
              <w:fldChar w:fldCharType="begin"/>
            </w:r>
            <w:r w:rsidR="00112554" w:rsidRPr="00112554">
              <w:rPr>
                <w:noProof/>
                <w:webHidden/>
                <w:sz w:val="24"/>
                <w:szCs w:val="24"/>
              </w:rPr>
              <w:instrText xml:space="preserve"> PAGEREF _Toc464530149 \h </w:instrText>
            </w:r>
            <w:r w:rsidRPr="00112554">
              <w:rPr>
                <w:noProof/>
                <w:webHidden/>
                <w:sz w:val="24"/>
                <w:szCs w:val="24"/>
              </w:rPr>
            </w:r>
            <w:r w:rsidRPr="001125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47A87">
              <w:rPr>
                <w:noProof/>
                <w:webHidden/>
                <w:sz w:val="24"/>
                <w:szCs w:val="24"/>
              </w:rPr>
              <w:t>12</w:t>
            </w:r>
            <w:r w:rsidRPr="001125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2554" w:rsidRPr="00112554" w:rsidRDefault="000F1657" w:rsidP="00112554">
          <w:pPr>
            <w:pStyle w:val="21"/>
            <w:ind w:firstLine="567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64530150" w:history="1">
            <w:r w:rsidR="00112554" w:rsidRPr="00112554">
              <w:rPr>
                <w:rStyle w:val="af1"/>
                <w:noProof/>
                <w:sz w:val="24"/>
                <w:szCs w:val="24"/>
              </w:rPr>
              <w:t>9.7 Заполнение детализации "Критерии оценки"</w:t>
            </w:r>
            <w:r w:rsidR="00112554" w:rsidRPr="00112554">
              <w:rPr>
                <w:noProof/>
                <w:webHidden/>
              </w:rPr>
              <w:tab/>
            </w:r>
            <w:r w:rsidRPr="00112554">
              <w:rPr>
                <w:noProof/>
                <w:webHidden/>
                <w:sz w:val="24"/>
                <w:szCs w:val="24"/>
              </w:rPr>
              <w:fldChar w:fldCharType="begin"/>
            </w:r>
            <w:r w:rsidR="00112554" w:rsidRPr="00112554">
              <w:rPr>
                <w:noProof/>
                <w:webHidden/>
                <w:sz w:val="24"/>
                <w:szCs w:val="24"/>
              </w:rPr>
              <w:instrText xml:space="preserve"> PAGEREF _Toc464530150 \h </w:instrText>
            </w:r>
            <w:r w:rsidRPr="00112554">
              <w:rPr>
                <w:noProof/>
                <w:webHidden/>
                <w:sz w:val="24"/>
                <w:szCs w:val="24"/>
              </w:rPr>
            </w:r>
            <w:r w:rsidRPr="001125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47A87">
              <w:rPr>
                <w:noProof/>
                <w:webHidden/>
                <w:sz w:val="24"/>
                <w:szCs w:val="24"/>
              </w:rPr>
              <w:t>13</w:t>
            </w:r>
            <w:r w:rsidRPr="001125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2554" w:rsidRPr="00112554" w:rsidRDefault="000F1657" w:rsidP="00112554">
          <w:pPr>
            <w:pStyle w:val="21"/>
            <w:ind w:firstLine="567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64530151" w:history="1">
            <w:r w:rsidR="00112554" w:rsidRPr="00112554">
              <w:rPr>
                <w:rStyle w:val="af1"/>
                <w:noProof/>
                <w:sz w:val="24"/>
                <w:szCs w:val="24"/>
              </w:rPr>
              <w:t>9.8 Заполнение детализации "Вложения"</w:t>
            </w:r>
            <w:r w:rsidR="00112554" w:rsidRPr="00112554">
              <w:rPr>
                <w:noProof/>
                <w:webHidden/>
              </w:rPr>
              <w:tab/>
            </w:r>
            <w:r w:rsidRPr="00112554">
              <w:rPr>
                <w:noProof/>
                <w:webHidden/>
                <w:sz w:val="24"/>
                <w:szCs w:val="24"/>
              </w:rPr>
              <w:fldChar w:fldCharType="begin"/>
            </w:r>
            <w:r w:rsidR="00112554" w:rsidRPr="00112554">
              <w:rPr>
                <w:noProof/>
                <w:webHidden/>
                <w:sz w:val="24"/>
                <w:szCs w:val="24"/>
              </w:rPr>
              <w:instrText xml:space="preserve"> PAGEREF _Toc464530151 \h </w:instrText>
            </w:r>
            <w:r w:rsidRPr="00112554">
              <w:rPr>
                <w:noProof/>
                <w:webHidden/>
                <w:sz w:val="24"/>
                <w:szCs w:val="24"/>
              </w:rPr>
            </w:r>
            <w:r w:rsidRPr="001125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47A87">
              <w:rPr>
                <w:noProof/>
                <w:webHidden/>
                <w:sz w:val="24"/>
                <w:szCs w:val="24"/>
              </w:rPr>
              <w:t>14</w:t>
            </w:r>
            <w:r w:rsidRPr="001125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2554" w:rsidRPr="00112554" w:rsidRDefault="000F1657" w:rsidP="00112554">
          <w:pPr>
            <w:pStyle w:val="21"/>
            <w:ind w:firstLine="567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64530152" w:history="1">
            <w:r w:rsidR="00112554" w:rsidRPr="00112554">
              <w:rPr>
                <w:rStyle w:val="af1"/>
                <w:noProof/>
                <w:sz w:val="24"/>
                <w:szCs w:val="24"/>
              </w:rPr>
              <w:t>9.9 Формирование изменения заявки на закупку</w:t>
            </w:r>
            <w:r w:rsidR="00112554" w:rsidRPr="00112554">
              <w:rPr>
                <w:noProof/>
                <w:webHidden/>
              </w:rPr>
              <w:tab/>
            </w:r>
            <w:r w:rsidRPr="00112554">
              <w:rPr>
                <w:noProof/>
                <w:webHidden/>
                <w:sz w:val="24"/>
                <w:szCs w:val="24"/>
              </w:rPr>
              <w:fldChar w:fldCharType="begin"/>
            </w:r>
            <w:r w:rsidR="00112554" w:rsidRPr="00112554">
              <w:rPr>
                <w:noProof/>
                <w:webHidden/>
                <w:sz w:val="24"/>
                <w:szCs w:val="24"/>
              </w:rPr>
              <w:instrText xml:space="preserve"> PAGEREF _Toc464530152 \h </w:instrText>
            </w:r>
            <w:r w:rsidRPr="00112554">
              <w:rPr>
                <w:noProof/>
                <w:webHidden/>
                <w:sz w:val="24"/>
                <w:szCs w:val="24"/>
              </w:rPr>
            </w:r>
            <w:r w:rsidRPr="001125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47A87">
              <w:rPr>
                <w:noProof/>
                <w:webHidden/>
                <w:sz w:val="24"/>
                <w:szCs w:val="24"/>
              </w:rPr>
              <w:t>15</w:t>
            </w:r>
            <w:r w:rsidRPr="001125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2554" w:rsidRPr="00112554" w:rsidRDefault="000F1657" w:rsidP="00112554">
          <w:pPr>
            <w:pStyle w:val="21"/>
            <w:ind w:left="567" w:firstLine="0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64530154" w:history="1">
            <w:r w:rsidR="00112554" w:rsidRPr="00112554">
              <w:rPr>
                <w:rStyle w:val="af1"/>
                <w:noProof/>
                <w:sz w:val="24"/>
                <w:szCs w:val="24"/>
              </w:rPr>
              <w:t>9.10 Внесение изменений в заявку на закупку на основании позиции плана-графика</w:t>
            </w:r>
            <w:r w:rsidR="001D5150">
              <w:rPr>
                <w:noProof/>
                <w:webHidden/>
              </w:rPr>
              <w:t>..............................................................................................................</w:t>
            </w:r>
            <w:r w:rsidRPr="00112554">
              <w:rPr>
                <w:noProof/>
                <w:webHidden/>
                <w:sz w:val="24"/>
                <w:szCs w:val="24"/>
              </w:rPr>
              <w:fldChar w:fldCharType="begin"/>
            </w:r>
            <w:r w:rsidR="00112554" w:rsidRPr="00112554">
              <w:rPr>
                <w:noProof/>
                <w:webHidden/>
                <w:sz w:val="24"/>
                <w:szCs w:val="24"/>
              </w:rPr>
              <w:instrText xml:space="preserve"> PAGEREF _Toc464530154 \h </w:instrText>
            </w:r>
            <w:r w:rsidRPr="00112554">
              <w:rPr>
                <w:noProof/>
                <w:webHidden/>
                <w:sz w:val="24"/>
                <w:szCs w:val="24"/>
              </w:rPr>
            </w:r>
            <w:r w:rsidRPr="001125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47A87">
              <w:rPr>
                <w:noProof/>
                <w:webHidden/>
                <w:sz w:val="24"/>
                <w:szCs w:val="24"/>
              </w:rPr>
              <w:t>16</w:t>
            </w:r>
            <w:r w:rsidRPr="001125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2554" w:rsidRDefault="000F1657" w:rsidP="00112554">
          <w:pPr>
            <w:pStyle w:val="21"/>
            <w:ind w:firstLine="567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4530155" w:history="1">
            <w:r w:rsidR="00112554" w:rsidRPr="00112554">
              <w:rPr>
                <w:rStyle w:val="af1"/>
                <w:noProof/>
                <w:sz w:val="24"/>
                <w:szCs w:val="24"/>
              </w:rPr>
              <w:t>9.11 Перевод состояний</w:t>
            </w:r>
            <w:r w:rsidR="00112554" w:rsidRPr="00112554">
              <w:rPr>
                <w:noProof/>
                <w:webHidden/>
              </w:rPr>
              <w:tab/>
            </w:r>
            <w:r w:rsidRPr="00112554">
              <w:rPr>
                <w:noProof/>
                <w:webHidden/>
                <w:sz w:val="24"/>
                <w:szCs w:val="24"/>
              </w:rPr>
              <w:fldChar w:fldCharType="begin"/>
            </w:r>
            <w:r w:rsidR="00112554" w:rsidRPr="00112554">
              <w:rPr>
                <w:noProof/>
                <w:webHidden/>
                <w:sz w:val="24"/>
                <w:szCs w:val="24"/>
              </w:rPr>
              <w:instrText xml:space="preserve"> PAGEREF _Toc464530155 \h </w:instrText>
            </w:r>
            <w:r w:rsidRPr="00112554">
              <w:rPr>
                <w:noProof/>
                <w:webHidden/>
                <w:sz w:val="24"/>
                <w:szCs w:val="24"/>
              </w:rPr>
            </w:r>
            <w:r w:rsidRPr="0011255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47A87">
              <w:rPr>
                <w:noProof/>
                <w:webHidden/>
                <w:sz w:val="24"/>
                <w:szCs w:val="24"/>
              </w:rPr>
              <w:t>18</w:t>
            </w:r>
            <w:r w:rsidRPr="0011255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77D2" w:rsidRDefault="000F1657" w:rsidP="006477D2">
          <w:r w:rsidRPr="005A0EBE">
            <w:fldChar w:fldCharType="end"/>
          </w:r>
        </w:p>
      </w:sdtContent>
    </w:sdt>
    <w:p w:rsidR="00317512" w:rsidRPr="00317512" w:rsidRDefault="00317512" w:rsidP="00745CB2">
      <w:pPr>
        <w:pStyle w:val="a"/>
        <w:numPr>
          <w:ilvl w:val="0"/>
          <w:numId w:val="0"/>
        </w:numPr>
        <w:ind w:left="567"/>
      </w:pPr>
    </w:p>
    <w:p w:rsidR="002A53EC" w:rsidRPr="00317512" w:rsidRDefault="002A53EC" w:rsidP="00614FF5">
      <w:pPr>
        <w:pStyle w:val="a"/>
      </w:pPr>
      <w:r w:rsidRPr="00317512">
        <w:br w:type="page"/>
      </w:r>
    </w:p>
    <w:p w:rsidR="002F61D5" w:rsidRDefault="00852BA0" w:rsidP="00711A1B">
      <w:pPr>
        <w:pStyle w:val="2"/>
        <w:numPr>
          <w:ilvl w:val="0"/>
          <w:numId w:val="11"/>
        </w:numPr>
        <w:tabs>
          <w:tab w:val="left" w:pos="993"/>
        </w:tabs>
        <w:spacing w:before="0" w:line="240" w:lineRule="auto"/>
        <w:ind w:firstLine="207"/>
        <w:contextualSpacing/>
        <w:rPr>
          <w:b/>
          <w:bCs/>
          <w:sz w:val="32"/>
          <w:szCs w:val="28"/>
        </w:rPr>
      </w:pPr>
      <w:bookmarkStart w:id="0" w:name="_Ref459383322"/>
      <w:bookmarkStart w:id="1" w:name="_Toc464530138"/>
      <w:bookmarkStart w:id="2" w:name="_Toc392848218"/>
      <w:bookmarkStart w:id="3" w:name="_Toc387739931"/>
      <w:bookmarkStart w:id="4" w:name="_Toc389825417"/>
      <w:bookmarkStart w:id="5" w:name="_Toc390068019"/>
      <w:bookmarkStart w:id="6" w:name="_Toc390153908"/>
      <w:bookmarkStart w:id="7" w:name="_Toc390161262"/>
      <w:bookmarkStart w:id="8" w:name="_Toc381027101"/>
      <w:r>
        <w:rPr>
          <w:b/>
          <w:bCs/>
          <w:sz w:val="32"/>
          <w:szCs w:val="28"/>
          <w:lang w:val="en-US"/>
        </w:rPr>
        <w:lastRenderedPageBreak/>
        <w:t xml:space="preserve"> </w:t>
      </w:r>
      <w:r w:rsidR="006F4CB7">
        <w:rPr>
          <w:b/>
          <w:bCs/>
          <w:sz w:val="32"/>
          <w:szCs w:val="28"/>
        </w:rPr>
        <w:t>Формирование заявки на закупку</w:t>
      </w:r>
      <w:bookmarkEnd w:id="0"/>
      <w:bookmarkEnd w:id="1"/>
    </w:p>
    <w:p w:rsidR="005C0BED" w:rsidRDefault="00616260" w:rsidP="005C0BED">
      <w:pPr>
        <w:pStyle w:val="2"/>
        <w:numPr>
          <w:ilvl w:val="0"/>
          <w:numId w:val="0"/>
        </w:numPr>
        <w:spacing w:line="276" w:lineRule="auto"/>
        <w:ind w:left="142" w:firstLine="425"/>
        <w:jc w:val="both"/>
        <w:rPr>
          <w:rFonts w:eastAsiaTheme="minorHAnsi" w:cstheme="minorBidi"/>
          <w:szCs w:val="22"/>
        </w:rPr>
      </w:pPr>
      <w:bookmarkStart w:id="9" w:name="_Toc464530139"/>
      <w:bookmarkStart w:id="10" w:name="_Toc437686126"/>
      <w:bookmarkEnd w:id="2"/>
      <w:r>
        <w:rPr>
          <w:rFonts w:eastAsiaTheme="minorHAnsi" w:cstheme="minorBidi"/>
          <w:szCs w:val="22"/>
        </w:rPr>
        <w:t xml:space="preserve">Для формирования </w:t>
      </w:r>
      <w:r w:rsidR="006F4CB7">
        <w:rPr>
          <w:rFonts w:eastAsiaTheme="minorHAnsi" w:cstheme="minorBidi"/>
          <w:szCs w:val="22"/>
        </w:rPr>
        <w:t>заявки на закупку</w:t>
      </w:r>
      <w:r>
        <w:rPr>
          <w:rFonts w:eastAsiaTheme="minorHAnsi" w:cstheme="minorBidi"/>
          <w:szCs w:val="22"/>
        </w:rPr>
        <w:t xml:space="preserve"> в </w:t>
      </w:r>
      <w:r w:rsidR="004D1717">
        <w:rPr>
          <w:rFonts w:eastAsiaTheme="minorHAnsi" w:cstheme="minorBidi"/>
          <w:szCs w:val="22"/>
        </w:rPr>
        <w:t>Системе закупок</w:t>
      </w:r>
      <w:bookmarkStart w:id="11" w:name="_GoBack"/>
      <w:bookmarkEnd w:id="11"/>
      <w:r>
        <w:rPr>
          <w:rFonts w:eastAsiaTheme="minorHAnsi" w:cstheme="minorBidi"/>
          <w:szCs w:val="22"/>
        </w:rPr>
        <w:t xml:space="preserve"> использу</w:t>
      </w:r>
      <w:r w:rsidR="00E959A2">
        <w:rPr>
          <w:rFonts w:eastAsiaTheme="minorHAnsi" w:cstheme="minorBidi"/>
          <w:szCs w:val="22"/>
        </w:rPr>
        <w:t>йте</w:t>
      </w:r>
      <w:r>
        <w:rPr>
          <w:rFonts w:eastAsiaTheme="minorHAnsi" w:cstheme="minorBidi"/>
          <w:szCs w:val="22"/>
        </w:rPr>
        <w:t xml:space="preserve"> специализированный интерфейс "</w:t>
      </w:r>
      <w:r w:rsidR="006F4CB7">
        <w:rPr>
          <w:rFonts w:eastAsiaTheme="minorHAnsi" w:cstheme="minorBidi"/>
          <w:szCs w:val="22"/>
        </w:rPr>
        <w:t>Заявки на закупку</w:t>
      </w:r>
      <w:r>
        <w:rPr>
          <w:rFonts w:eastAsiaTheme="minorHAnsi" w:cstheme="minorBidi"/>
          <w:szCs w:val="22"/>
        </w:rPr>
        <w:t>".</w:t>
      </w:r>
      <w:bookmarkEnd w:id="9"/>
    </w:p>
    <w:p w:rsidR="00236206" w:rsidRPr="005C0012" w:rsidRDefault="00236206" w:rsidP="00236206">
      <w:pPr>
        <w:spacing w:after="200" w:line="276" w:lineRule="auto"/>
        <w:ind w:firstLine="425"/>
        <w:contextualSpacing/>
        <w:jc w:val="both"/>
      </w:pPr>
    </w:p>
    <w:p w:rsidR="002F61D5" w:rsidRPr="00F5100E" w:rsidRDefault="00852BA0" w:rsidP="00711A1B">
      <w:pPr>
        <w:pStyle w:val="2"/>
        <w:numPr>
          <w:ilvl w:val="1"/>
          <w:numId w:val="11"/>
        </w:numPr>
        <w:spacing w:line="276" w:lineRule="auto"/>
        <w:ind w:left="993" w:hanging="426"/>
        <w:rPr>
          <w:b/>
        </w:rPr>
      </w:pPr>
      <w:bookmarkStart w:id="12" w:name="_Toc464530140"/>
      <w:r w:rsidRPr="00852BA0">
        <w:rPr>
          <w:b/>
        </w:rPr>
        <w:t xml:space="preserve"> </w:t>
      </w:r>
      <w:r w:rsidR="006F4CB7" w:rsidRPr="00F5100E">
        <w:rPr>
          <w:b/>
        </w:rPr>
        <w:t>Формирование заявки на закупку на основании позиции плана-графика</w:t>
      </w:r>
      <w:bookmarkEnd w:id="12"/>
    </w:p>
    <w:p w:rsidR="006F4CB7" w:rsidRDefault="00852BA0" w:rsidP="00711A1B">
      <w:pPr>
        <w:pStyle w:val="a0"/>
        <w:numPr>
          <w:ilvl w:val="2"/>
          <w:numId w:val="11"/>
        </w:numPr>
        <w:spacing w:line="276" w:lineRule="auto"/>
        <w:ind w:left="0" w:firstLine="567"/>
      </w:pPr>
      <w:r w:rsidRPr="00852BA0">
        <w:t xml:space="preserve"> </w:t>
      </w:r>
      <w:r w:rsidR="00E11BDD">
        <w:t xml:space="preserve">Для </w:t>
      </w:r>
      <w:r w:rsidR="000C36B1">
        <w:t>создания</w:t>
      </w:r>
      <w:r w:rsidR="00E11BDD">
        <w:t xml:space="preserve"> ново</w:t>
      </w:r>
      <w:r w:rsidR="006F4CB7">
        <w:t>й заявки на закупку</w:t>
      </w:r>
      <w:r w:rsidR="000C36B1">
        <w:t xml:space="preserve">на основании </w:t>
      </w:r>
      <w:r w:rsidR="006F4CB7">
        <w:t xml:space="preserve">позиции </w:t>
      </w:r>
      <w:r w:rsidR="000C36B1">
        <w:t>плана</w:t>
      </w:r>
      <w:r w:rsidR="006F4CB7">
        <w:t>-графика п</w:t>
      </w:r>
      <w:r w:rsidR="006F4CB7" w:rsidRPr="00813FE2">
        <w:t>ерейдите на ра</w:t>
      </w:r>
      <w:r w:rsidR="006F4CB7">
        <w:t>бочее место «Закупки по 44-ФЗ»</w:t>
      </w:r>
      <w:r w:rsidR="001D5150">
        <w:t xml:space="preserve"> п</w:t>
      </w:r>
      <w:r w:rsidR="006F4CB7" w:rsidRPr="00813FE2">
        <w:t>утем выбора рабочего места слева.</w:t>
      </w:r>
    </w:p>
    <w:p w:rsidR="00F807A1" w:rsidRPr="00F807A1" w:rsidRDefault="00852BA0" w:rsidP="00711A1B">
      <w:pPr>
        <w:pStyle w:val="a0"/>
        <w:numPr>
          <w:ilvl w:val="2"/>
          <w:numId w:val="11"/>
        </w:numPr>
        <w:spacing w:line="276" w:lineRule="auto"/>
        <w:ind w:left="0" w:firstLine="567"/>
      </w:pPr>
      <w:r w:rsidRPr="00852BA0">
        <w:t xml:space="preserve"> </w:t>
      </w:r>
      <w:r w:rsidR="00F807A1">
        <w:t xml:space="preserve">Далее </w:t>
      </w:r>
      <w:r w:rsidR="00F807A1" w:rsidRPr="00813FE2">
        <w:t xml:space="preserve">выберите вкладку </w:t>
      </w:r>
      <w:r w:rsidR="0012277B">
        <w:t>"</w:t>
      </w:r>
      <w:r w:rsidR="00F807A1" w:rsidRPr="00813FE2">
        <w:t>Планирование закупок</w:t>
      </w:r>
      <w:r w:rsidR="0012277B">
        <w:t>"</w:t>
      </w:r>
      <w:r w:rsidR="00F807A1" w:rsidRPr="00813FE2">
        <w:t xml:space="preserve">. Во вкладке </w:t>
      </w:r>
      <w:r w:rsidR="0012277B">
        <w:t>"</w:t>
      </w:r>
      <w:r w:rsidR="00F807A1" w:rsidRPr="00813FE2">
        <w:t>Планирование закупок</w:t>
      </w:r>
      <w:r w:rsidR="0012277B">
        <w:t>"</w:t>
      </w:r>
      <w:r w:rsidR="00F807A1" w:rsidRPr="00813FE2">
        <w:t xml:space="preserve"> перейдите на интерфейс </w:t>
      </w:r>
      <w:r w:rsidR="0012277B">
        <w:t>"</w:t>
      </w:r>
      <w:r w:rsidR="00F807A1" w:rsidRPr="00813FE2">
        <w:t>П</w:t>
      </w:r>
      <w:r w:rsidR="003173A9">
        <w:t>озиции п</w:t>
      </w:r>
      <w:r w:rsidR="00F807A1" w:rsidRPr="00813FE2">
        <w:t>лан</w:t>
      </w:r>
      <w:r w:rsidR="003173A9">
        <w:t>ов</w:t>
      </w:r>
      <w:r w:rsidR="00F807A1" w:rsidRPr="00813FE2">
        <w:t>-график</w:t>
      </w:r>
      <w:r w:rsidR="003173A9">
        <w:t>ов</w:t>
      </w:r>
      <w:r w:rsidR="0012277B">
        <w:t>"</w:t>
      </w:r>
      <w:r w:rsidR="001D5150">
        <w:t xml:space="preserve"> вкладка "Действующие" </w:t>
      </w:r>
      <w:r w:rsidR="00F807A1" w:rsidRPr="00813FE2">
        <w:t>(см.</w:t>
      </w:r>
      <w:r w:rsidRPr="00852BA0">
        <w:t xml:space="preserve"> </w:t>
      </w:r>
      <w:fldSimple w:instr=" REF _Ref459273249 \h  \* MERGEFORMAT ">
        <w:r w:rsidR="00547A87" w:rsidRPr="00547A87">
          <w:rPr>
            <w:szCs w:val="28"/>
          </w:rPr>
          <w:t xml:space="preserve">Рисунок </w:t>
        </w:r>
      </w:fldSimple>
      <w:r w:rsidR="00112554">
        <w:t>9</w:t>
      </w:r>
      <w:r w:rsidR="00F807A1" w:rsidRPr="00454B18">
        <w:rPr>
          <w:szCs w:val="28"/>
        </w:rPr>
        <w:t>.1</w:t>
      </w:r>
      <w:r w:rsidR="00F807A1" w:rsidRPr="00813FE2">
        <w:t>).</w:t>
      </w:r>
    </w:p>
    <w:p w:rsidR="006F4CB7" w:rsidRDefault="0005434A" w:rsidP="0005434A">
      <w:pPr>
        <w:pStyle w:val="2"/>
        <w:numPr>
          <w:ilvl w:val="0"/>
          <w:numId w:val="0"/>
        </w:numPr>
        <w:spacing w:line="276" w:lineRule="auto"/>
        <w:ind w:left="142" w:firstLine="425"/>
        <w:jc w:val="center"/>
      </w:pPr>
      <w:r>
        <w:rPr>
          <w:noProof/>
          <w:lang w:eastAsia="ru-RU"/>
        </w:rPr>
        <w:drawing>
          <wp:inline distT="0" distB="0" distL="0" distR="0">
            <wp:extent cx="2448915" cy="1858126"/>
            <wp:effectExtent l="19050" t="0" r="8535" b="0"/>
            <wp:docPr id="2" name="Рисунок 1" descr="9,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,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915" cy="185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CB7" w:rsidRDefault="00F807A1" w:rsidP="0005434A">
      <w:pPr>
        <w:pStyle w:val="af0"/>
        <w:rPr>
          <w:i/>
          <w:sz w:val="24"/>
          <w:szCs w:val="24"/>
        </w:rPr>
      </w:pPr>
      <w:bookmarkStart w:id="13" w:name="_Ref459273249"/>
      <w:r w:rsidRPr="00F807A1">
        <w:rPr>
          <w:i/>
          <w:sz w:val="24"/>
          <w:szCs w:val="24"/>
        </w:rPr>
        <w:t xml:space="preserve">Рисунок </w:t>
      </w:r>
      <w:bookmarkEnd w:id="13"/>
      <w:r w:rsidR="00454B18">
        <w:rPr>
          <w:i/>
          <w:sz w:val="24"/>
          <w:szCs w:val="24"/>
        </w:rPr>
        <w:t>9</w:t>
      </w:r>
      <w:r w:rsidRPr="00F807A1">
        <w:rPr>
          <w:i/>
          <w:sz w:val="24"/>
          <w:szCs w:val="24"/>
        </w:rPr>
        <w:t>.1 - Интерфейс "П</w:t>
      </w:r>
      <w:r w:rsidR="003173A9">
        <w:rPr>
          <w:i/>
          <w:sz w:val="24"/>
          <w:szCs w:val="24"/>
        </w:rPr>
        <w:t>озиции п</w:t>
      </w:r>
      <w:r w:rsidRPr="00F807A1">
        <w:rPr>
          <w:i/>
          <w:sz w:val="24"/>
          <w:szCs w:val="24"/>
        </w:rPr>
        <w:t>лан</w:t>
      </w:r>
      <w:r w:rsidR="003173A9">
        <w:rPr>
          <w:i/>
          <w:sz w:val="24"/>
          <w:szCs w:val="24"/>
        </w:rPr>
        <w:t>ов</w:t>
      </w:r>
      <w:r w:rsidRPr="00F807A1">
        <w:rPr>
          <w:i/>
          <w:sz w:val="24"/>
          <w:szCs w:val="24"/>
        </w:rPr>
        <w:t>-график</w:t>
      </w:r>
      <w:r w:rsidR="003173A9">
        <w:rPr>
          <w:i/>
          <w:sz w:val="24"/>
          <w:szCs w:val="24"/>
        </w:rPr>
        <w:t>ов</w:t>
      </w:r>
      <w:r w:rsidRPr="00F807A1">
        <w:rPr>
          <w:i/>
          <w:sz w:val="24"/>
          <w:szCs w:val="24"/>
        </w:rPr>
        <w:t>"</w:t>
      </w:r>
    </w:p>
    <w:p w:rsidR="00F807A1" w:rsidRDefault="00852BA0" w:rsidP="00711A1B">
      <w:pPr>
        <w:pStyle w:val="a0"/>
        <w:numPr>
          <w:ilvl w:val="2"/>
          <w:numId w:val="11"/>
        </w:numPr>
        <w:spacing w:line="276" w:lineRule="auto"/>
        <w:ind w:left="0" w:firstLine="567"/>
      </w:pPr>
      <w:r w:rsidRPr="00852BA0">
        <w:t xml:space="preserve"> </w:t>
      </w:r>
      <w:r w:rsidR="00F807A1" w:rsidRPr="00813FE2">
        <w:t xml:space="preserve">Нажмите кнопку </w:t>
      </w:r>
      <w:r w:rsidR="00F807A1">
        <w:t>"</w:t>
      </w:r>
      <w:r w:rsidR="00F807A1" w:rsidRPr="00813FE2">
        <w:t>Выполнить</w:t>
      </w:r>
      <w:r w:rsidR="00F807A1">
        <w:t>"</w:t>
      </w:r>
      <w:r w:rsidR="00F807A1" w:rsidRPr="00813FE2">
        <w:t xml:space="preserve"> и из списка </w:t>
      </w:r>
      <w:r w:rsidR="00C57BBD">
        <w:t xml:space="preserve">позиций </w:t>
      </w:r>
      <w:r w:rsidR="00F807A1" w:rsidRPr="00813FE2">
        <w:t>планов-графиков выберите позицию плана-графика, по которой требуется создать заявку на закупку</w:t>
      </w:r>
      <w:r w:rsidR="00F807A1">
        <w:t xml:space="preserve"> (см. </w:t>
      </w:r>
      <w:fldSimple w:instr=" REF _Ref459273679 \h  \* MERGEFORMAT ">
        <w:r w:rsidR="00547A87" w:rsidRPr="00547A87">
          <w:rPr>
            <w:szCs w:val="28"/>
          </w:rPr>
          <w:t>Рисунок 9.1</w:t>
        </w:r>
      </w:fldSimple>
      <w:r w:rsidR="00F807A1">
        <w:t>)</w:t>
      </w:r>
      <w:r w:rsidR="00B554CD">
        <w:t>.</w:t>
      </w:r>
    </w:p>
    <w:p w:rsidR="0005434A" w:rsidRDefault="0005434A" w:rsidP="0005434A">
      <w:pPr>
        <w:pStyle w:val="a0"/>
        <w:numPr>
          <w:ilvl w:val="0"/>
          <w:numId w:val="0"/>
        </w:numPr>
        <w:spacing w:line="276" w:lineRule="auto"/>
        <w:ind w:left="567" w:hanging="567"/>
      </w:pPr>
      <w:r>
        <w:rPr>
          <w:noProof/>
        </w:rPr>
        <w:lastRenderedPageBreak/>
        <w:drawing>
          <wp:inline distT="0" distB="0" distL="0" distR="0">
            <wp:extent cx="5940425" cy="3128010"/>
            <wp:effectExtent l="19050" t="0" r="3175" b="0"/>
            <wp:docPr id="7" name="Рисунок 6" descr="9,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,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CD" w:rsidRPr="00454B18" w:rsidRDefault="00B554CD" w:rsidP="00454B18">
      <w:pPr>
        <w:pStyle w:val="af0"/>
        <w:rPr>
          <w:i/>
          <w:sz w:val="24"/>
          <w:szCs w:val="24"/>
        </w:rPr>
      </w:pPr>
      <w:bookmarkStart w:id="14" w:name="_Ref459273679"/>
      <w:r w:rsidRPr="00B554CD">
        <w:rPr>
          <w:i/>
          <w:sz w:val="24"/>
          <w:szCs w:val="24"/>
        </w:rPr>
        <w:t xml:space="preserve">Рисунок </w:t>
      </w:r>
      <w:r w:rsidR="00454B18">
        <w:rPr>
          <w:i/>
          <w:sz w:val="24"/>
          <w:szCs w:val="24"/>
        </w:rPr>
        <w:t>9</w:t>
      </w:r>
      <w:r w:rsidRPr="00B554CD">
        <w:rPr>
          <w:i/>
          <w:sz w:val="24"/>
          <w:szCs w:val="24"/>
        </w:rPr>
        <w:t>.</w:t>
      </w:r>
      <w:r w:rsidR="000F1657" w:rsidRPr="00B554CD">
        <w:rPr>
          <w:i/>
          <w:sz w:val="24"/>
          <w:szCs w:val="24"/>
        </w:rPr>
        <w:fldChar w:fldCharType="begin"/>
      </w:r>
      <w:r w:rsidRPr="00B554CD">
        <w:rPr>
          <w:i/>
          <w:sz w:val="24"/>
          <w:szCs w:val="24"/>
        </w:rPr>
        <w:instrText xml:space="preserve"> SEQ Рисунок \* ARABIC </w:instrText>
      </w:r>
      <w:r w:rsidR="000F1657" w:rsidRPr="00B554CD">
        <w:rPr>
          <w:i/>
          <w:sz w:val="24"/>
          <w:szCs w:val="24"/>
        </w:rPr>
        <w:fldChar w:fldCharType="separate"/>
      </w:r>
      <w:r w:rsidR="00547A87">
        <w:rPr>
          <w:i/>
          <w:noProof/>
          <w:sz w:val="24"/>
          <w:szCs w:val="24"/>
        </w:rPr>
        <w:t>1</w:t>
      </w:r>
      <w:r w:rsidR="000F1657" w:rsidRPr="00B554CD">
        <w:rPr>
          <w:i/>
          <w:sz w:val="24"/>
          <w:szCs w:val="24"/>
        </w:rPr>
        <w:fldChar w:fldCharType="end"/>
      </w:r>
      <w:bookmarkEnd w:id="14"/>
      <w:r w:rsidRPr="00B554CD">
        <w:rPr>
          <w:i/>
          <w:sz w:val="24"/>
          <w:szCs w:val="24"/>
        </w:rPr>
        <w:t xml:space="preserve"> - Выбор </w:t>
      </w:r>
      <w:r w:rsidR="0005434A">
        <w:rPr>
          <w:i/>
          <w:sz w:val="24"/>
          <w:szCs w:val="24"/>
        </w:rPr>
        <w:t xml:space="preserve">позиции </w:t>
      </w:r>
      <w:r w:rsidRPr="00B554CD">
        <w:rPr>
          <w:i/>
          <w:sz w:val="24"/>
          <w:szCs w:val="24"/>
        </w:rPr>
        <w:t>плана-графика</w:t>
      </w:r>
    </w:p>
    <w:p w:rsidR="00B554CD" w:rsidRDefault="00852BA0" w:rsidP="00711A1B">
      <w:pPr>
        <w:pStyle w:val="a0"/>
        <w:numPr>
          <w:ilvl w:val="2"/>
          <w:numId w:val="11"/>
        </w:numPr>
        <w:spacing w:line="276" w:lineRule="auto"/>
        <w:ind w:left="0" w:firstLine="567"/>
      </w:pPr>
      <w:r w:rsidRPr="00852BA0">
        <w:t xml:space="preserve"> </w:t>
      </w:r>
      <w:r w:rsidR="00B554CD">
        <w:t xml:space="preserve">Для </w:t>
      </w:r>
      <w:r w:rsidR="00B554CD" w:rsidRPr="00813FE2">
        <w:t xml:space="preserve">создания заявки на панели инструментов нажмите кнопку </w:t>
      </w:r>
      <w:r w:rsidR="00B554CD">
        <w:t>"</w:t>
      </w:r>
      <w:r w:rsidR="00B554CD" w:rsidRPr="00813FE2">
        <w:t>Операци</w:t>
      </w:r>
      <w:r w:rsidR="00B554CD">
        <w:t>и"</w:t>
      </w:r>
      <w:r w:rsidR="00B554CD" w:rsidRPr="00813FE2">
        <w:t xml:space="preserve">. Выберите операцию </w:t>
      </w:r>
      <w:r w:rsidR="00B554CD">
        <w:t>"</w:t>
      </w:r>
      <w:r w:rsidR="00B554CD" w:rsidRPr="00813FE2">
        <w:t>Формирование заявки на закупку</w:t>
      </w:r>
      <w:r w:rsidR="00B554CD">
        <w:t>"</w:t>
      </w:r>
      <w:r w:rsidR="00B554CD" w:rsidRPr="00813FE2">
        <w:t xml:space="preserve"> (см.</w:t>
      </w:r>
      <w:r>
        <w:rPr>
          <w:lang w:val="en-US"/>
        </w:rPr>
        <w:t xml:space="preserve"> </w:t>
      </w:r>
      <w:fldSimple w:instr=" REF _Ref459274154 \h  \* MERGEFORMAT ">
        <w:r w:rsidR="00547A87" w:rsidRPr="00547A87">
          <w:rPr>
            <w:szCs w:val="28"/>
          </w:rPr>
          <w:t>Рисунок 9.2</w:t>
        </w:r>
      </w:fldSimple>
      <w:r w:rsidR="00B554CD">
        <w:t>).</w:t>
      </w:r>
    </w:p>
    <w:p w:rsidR="00B554CD" w:rsidRDefault="00C57BBD" w:rsidP="00C57BBD">
      <w:pPr>
        <w:pStyle w:val="a0"/>
        <w:numPr>
          <w:ilvl w:val="0"/>
          <w:numId w:val="0"/>
        </w:numPr>
        <w:ind w:left="1224" w:hanging="1224"/>
      </w:pPr>
      <w:r>
        <w:rPr>
          <w:noProof/>
        </w:rPr>
        <w:drawing>
          <wp:inline distT="0" distB="0" distL="0" distR="0">
            <wp:extent cx="5940425" cy="3261995"/>
            <wp:effectExtent l="19050" t="0" r="3175" b="0"/>
            <wp:docPr id="13" name="Рисунок 12" descr="9,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,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CD" w:rsidRPr="00B554CD" w:rsidRDefault="00B554CD" w:rsidP="00C57BBD">
      <w:pPr>
        <w:pStyle w:val="af0"/>
        <w:rPr>
          <w:i/>
          <w:sz w:val="24"/>
          <w:szCs w:val="24"/>
        </w:rPr>
      </w:pPr>
      <w:bookmarkStart w:id="15" w:name="_Ref459274154"/>
      <w:r w:rsidRPr="00B554CD">
        <w:rPr>
          <w:i/>
          <w:sz w:val="24"/>
          <w:szCs w:val="24"/>
        </w:rPr>
        <w:t xml:space="preserve">Рисунок </w:t>
      </w:r>
      <w:r w:rsidR="00454B18">
        <w:rPr>
          <w:i/>
          <w:sz w:val="24"/>
          <w:szCs w:val="24"/>
        </w:rPr>
        <w:t>9</w:t>
      </w:r>
      <w:r w:rsidRPr="00B554CD">
        <w:rPr>
          <w:i/>
          <w:sz w:val="24"/>
          <w:szCs w:val="24"/>
        </w:rPr>
        <w:t>.</w:t>
      </w:r>
      <w:r w:rsidR="000F1657" w:rsidRPr="00B554CD">
        <w:rPr>
          <w:i/>
          <w:sz w:val="24"/>
          <w:szCs w:val="24"/>
        </w:rPr>
        <w:fldChar w:fldCharType="begin"/>
      </w:r>
      <w:r w:rsidRPr="00B554CD">
        <w:rPr>
          <w:i/>
          <w:sz w:val="24"/>
          <w:szCs w:val="24"/>
        </w:rPr>
        <w:instrText xml:space="preserve"> SEQ Рисунок \* ARABIC </w:instrText>
      </w:r>
      <w:r w:rsidR="000F1657" w:rsidRPr="00B554CD">
        <w:rPr>
          <w:i/>
          <w:sz w:val="24"/>
          <w:szCs w:val="24"/>
        </w:rPr>
        <w:fldChar w:fldCharType="separate"/>
      </w:r>
      <w:r w:rsidR="00547A87">
        <w:rPr>
          <w:i/>
          <w:noProof/>
          <w:sz w:val="24"/>
          <w:szCs w:val="24"/>
        </w:rPr>
        <w:t>2</w:t>
      </w:r>
      <w:r w:rsidR="000F1657" w:rsidRPr="00B554CD">
        <w:rPr>
          <w:i/>
          <w:sz w:val="24"/>
          <w:szCs w:val="24"/>
        </w:rPr>
        <w:fldChar w:fldCharType="end"/>
      </w:r>
      <w:bookmarkEnd w:id="15"/>
      <w:r w:rsidRPr="00B554CD">
        <w:rPr>
          <w:i/>
          <w:sz w:val="24"/>
          <w:szCs w:val="24"/>
        </w:rPr>
        <w:t xml:space="preserve"> - Выбор операции "Формирование заявки на закупку"</w:t>
      </w:r>
    </w:p>
    <w:p w:rsidR="00B554CD" w:rsidRDefault="00852BA0" w:rsidP="00711A1B">
      <w:pPr>
        <w:pStyle w:val="2"/>
        <w:numPr>
          <w:ilvl w:val="2"/>
          <w:numId w:val="11"/>
        </w:numPr>
        <w:spacing w:line="276" w:lineRule="auto"/>
        <w:ind w:left="0" w:firstLine="567"/>
        <w:jc w:val="both"/>
      </w:pPr>
      <w:bookmarkStart w:id="16" w:name="_Toc464530141"/>
      <w:r w:rsidRPr="00852BA0">
        <w:lastRenderedPageBreak/>
        <w:t xml:space="preserve"> </w:t>
      </w:r>
      <w:r w:rsidR="00B554CD">
        <w:t>В открывшемся окне в поле "Позиция плана-графика"</w:t>
      </w:r>
      <w:r w:rsidR="00DD7B53">
        <w:t xml:space="preserve"> автоматически проставляется ссылка на выбранную ранее позицию плана-графика, при необходимости выберите иную позицию и нажмите кнопку "Выполнить"</w:t>
      </w:r>
      <w:r w:rsidR="00B554CD" w:rsidRPr="004F3B7C">
        <w:t xml:space="preserve"> (см.</w:t>
      </w:r>
      <w:r w:rsidRPr="00852BA0">
        <w:t xml:space="preserve"> </w:t>
      </w:r>
      <w:fldSimple w:instr=" REF _Ref459274299 \h  \* MERGEFORMAT ">
        <w:r w:rsidR="00547A87" w:rsidRPr="00547A87">
          <w:rPr>
            <w:szCs w:val="28"/>
          </w:rPr>
          <w:t>Рисунок 9.3</w:t>
        </w:r>
      </w:fldSimple>
      <w:r w:rsidR="00B554CD" w:rsidRPr="004F3B7C">
        <w:t>).</w:t>
      </w:r>
      <w:bookmarkEnd w:id="16"/>
    </w:p>
    <w:p w:rsidR="00B554CD" w:rsidRDefault="00C57BBD" w:rsidP="00C936F0">
      <w:pPr>
        <w:pStyle w:val="2"/>
        <w:numPr>
          <w:ilvl w:val="0"/>
          <w:numId w:val="0"/>
        </w:numPr>
        <w:spacing w:line="276" w:lineRule="auto"/>
        <w:ind w:left="142" w:firstLine="425"/>
        <w:jc w:val="both"/>
      </w:pPr>
      <w:r>
        <w:rPr>
          <w:noProof/>
          <w:lang w:eastAsia="ru-RU"/>
        </w:rPr>
        <w:drawing>
          <wp:inline distT="0" distB="0" distL="0" distR="0">
            <wp:extent cx="5107464" cy="2020117"/>
            <wp:effectExtent l="19050" t="0" r="0" b="0"/>
            <wp:docPr id="16" name="Рисунок 15" descr="9,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,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7464" cy="202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B53" w:rsidRPr="00DD7B53" w:rsidRDefault="00DD7B53" w:rsidP="00C57BBD">
      <w:pPr>
        <w:pStyle w:val="af0"/>
        <w:rPr>
          <w:i/>
          <w:sz w:val="24"/>
          <w:szCs w:val="24"/>
        </w:rPr>
      </w:pPr>
      <w:bookmarkStart w:id="17" w:name="_Ref459274299"/>
      <w:r w:rsidRPr="00DD7B53">
        <w:rPr>
          <w:i/>
          <w:sz w:val="24"/>
          <w:szCs w:val="24"/>
        </w:rPr>
        <w:t xml:space="preserve">Рисунок </w:t>
      </w:r>
      <w:r w:rsidR="00454B18">
        <w:rPr>
          <w:i/>
          <w:sz w:val="24"/>
          <w:szCs w:val="24"/>
        </w:rPr>
        <w:t>9</w:t>
      </w:r>
      <w:r w:rsidRPr="00DD7B53">
        <w:rPr>
          <w:i/>
          <w:sz w:val="24"/>
          <w:szCs w:val="24"/>
        </w:rPr>
        <w:t>.</w:t>
      </w:r>
      <w:r w:rsidR="000F1657" w:rsidRPr="00DD7B53">
        <w:rPr>
          <w:i/>
          <w:sz w:val="24"/>
          <w:szCs w:val="24"/>
        </w:rPr>
        <w:fldChar w:fldCharType="begin"/>
      </w:r>
      <w:r w:rsidRPr="00DD7B53">
        <w:rPr>
          <w:i/>
          <w:sz w:val="24"/>
          <w:szCs w:val="24"/>
        </w:rPr>
        <w:instrText xml:space="preserve"> SEQ Рисунок \* ARABIC </w:instrText>
      </w:r>
      <w:r w:rsidR="000F1657" w:rsidRPr="00DD7B53">
        <w:rPr>
          <w:i/>
          <w:sz w:val="24"/>
          <w:szCs w:val="24"/>
        </w:rPr>
        <w:fldChar w:fldCharType="separate"/>
      </w:r>
      <w:r w:rsidR="00547A87">
        <w:rPr>
          <w:i/>
          <w:noProof/>
          <w:sz w:val="24"/>
          <w:szCs w:val="24"/>
        </w:rPr>
        <w:t>3</w:t>
      </w:r>
      <w:r w:rsidR="000F1657" w:rsidRPr="00DD7B53">
        <w:rPr>
          <w:i/>
          <w:sz w:val="24"/>
          <w:szCs w:val="24"/>
        </w:rPr>
        <w:fldChar w:fldCharType="end"/>
      </w:r>
      <w:bookmarkEnd w:id="17"/>
      <w:r w:rsidRPr="00DD7B53">
        <w:rPr>
          <w:i/>
          <w:sz w:val="24"/>
          <w:szCs w:val="24"/>
        </w:rPr>
        <w:t xml:space="preserve"> - Формирование заявки на закупку</w:t>
      </w:r>
    </w:p>
    <w:p w:rsidR="00454B18" w:rsidRPr="00454B18" w:rsidRDefault="00852BA0" w:rsidP="00711A1B">
      <w:pPr>
        <w:pStyle w:val="2"/>
        <w:numPr>
          <w:ilvl w:val="2"/>
          <w:numId w:val="11"/>
        </w:numPr>
        <w:spacing w:line="276" w:lineRule="auto"/>
        <w:ind w:left="0" w:firstLine="567"/>
        <w:jc w:val="both"/>
      </w:pPr>
      <w:bookmarkStart w:id="18" w:name="_Toc464530142"/>
      <w:r w:rsidRPr="00852BA0">
        <w:t xml:space="preserve"> </w:t>
      </w:r>
      <w:r w:rsidR="00DD7B53">
        <w:t xml:space="preserve">Если заявка на закупку </w:t>
      </w:r>
      <w:r w:rsidR="00DD7B53" w:rsidRPr="00F57D25">
        <w:t>была создана ранее и необходимо создать</w:t>
      </w:r>
      <w:r w:rsidRPr="00852BA0">
        <w:t xml:space="preserve"> </w:t>
      </w:r>
      <w:r w:rsidR="00DD7B53" w:rsidRPr="001E4797">
        <w:t>второй лот</w:t>
      </w:r>
      <w:r w:rsidR="00DD7B53" w:rsidRPr="00F57D25">
        <w:t xml:space="preserve">, то в поле операции </w:t>
      </w:r>
      <w:r w:rsidR="00DD7B53">
        <w:t>"</w:t>
      </w:r>
      <w:r w:rsidR="00DD7B53" w:rsidRPr="00F57D25">
        <w:t>Формирование заявки на закупку</w:t>
      </w:r>
      <w:r w:rsidR="00DD7B53">
        <w:t>"</w:t>
      </w:r>
      <w:r w:rsidR="00DD7B53" w:rsidRPr="00F57D25">
        <w:t xml:space="preserve"> необходимо заполнить поле </w:t>
      </w:r>
      <w:r w:rsidR="000B686D">
        <w:t>"</w:t>
      </w:r>
      <w:r w:rsidR="00DD7B53" w:rsidRPr="00F57D25">
        <w:t>Заявка на закупку</w:t>
      </w:r>
      <w:r w:rsidR="000B686D">
        <w:t>"</w:t>
      </w:r>
      <w:r w:rsidR="00DD7B53" w:rsidRPr="00F57D25">
        <w:t>.</w:t>
      </w:r>
      <w:bookmarkEnd w:id="18"/>
    </w:p>
    <w:p w:rsidR="00DD7B53" w:rsidRDefault="00852BA0" w:rsidP="00711A1B">
      <w:pPr>
        <w:pStyle w:val="a0"/>
        <w:numPr>
          <w:ilvl w:val="2"/>
          <w:numId w:val="11"/>
        </w:numPr>
        <w:spacing w:line="276" w:lineRule="auto"/>
        <w:ind w:left="0" w:firstLine="567"/>
      </w:pPr>
      <w:r w:rsidRPr="00852BA0">
        <w:t xml:space="preserve"> </w:t>
      </w:r>
      <w:r w:rsidR="00CC1E80">
        <w:t xml:space="preserve">Далее перейдите на интерфейс "Заявки на закупку" и </w:t>
      </w:r>
      <w:r w:rsidR="00823C96">
        <w:t>внесите</w:t>
      </w:r>
      <w:r w:rsidR="00CC1E80">
        <w:t xml:space="preserve"> недостающую информацию в:</w:t>
      </w:r>
    </w:p>
    <w:p w:rsidR="00CC1E80" w:rsidRDefault="00CC1E80" w:rsidP="00711A1B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>заголовок заявки на закупку</w:t>
      </w:r>
      <w:r w:rsidR="00823C96">
        <w:t xml:space="preserve"> интерфейса "Заявки на закупку";</w:t>
      </w:r>
    </w:p>
    <w:p w:rsidR="00CC1E80" w:rsidRDefault="00823C96" w:rsidP="00711A1B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>детализацию "</w:t>
      </w:r>
      <w:r w:rsidR="00C86223">
        <w:t>Лоты</w:t>
      </w:r>
      <w:r>
        <w:t>";</w:t>
      </w:r>
    </w:p>
    <w:p w:rsidR="00CC1E80" w:rsidRDefault="00CC1E80" w:rsidP="00711A1B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>детализацию</w:t>
      </w:r>
      <w:r w:rsidR="00823C96">
        <w:t xml:space="preserve"> "</w:t>
      </w:r>
      <w:r w:rsidR="00C86223">
        <w:t>Продукция</w:t>
      </w:r>
      <w:r w:rsidR="00823C96">
        <w:t>";</w:t>
      </w:r>
    </w:p>
    <w:p w:rsidR="00CC1E80" w:rsidRDefault="00CC1E80" w:rsidP="00711A1B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>детализацию "Ко</w:t>
      </w:r>
      <w:r w:rsidR="00823C96">
        <w:t>нтактные лица и члены комиссии";</w:t>
      </w:r>
    </w:p>
    <w:p w:rsidR="00CC1E80" w:rsidRDefault="00CC1E80" w:rsidP="00711A1B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>детализацию "Т</w:t>
      </w:r>
      <w:r w:rsidR="00823C96">
        <w:t>ребования к участникам закупки";</w:t>
      </w:r>
    </w:p>
    <w:p w:rsidR="00CC1E80" w:rsidRDefault="00823C96" w:rsidP="00711A1B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>детализацию "Критерии оценки";</w:t>
      </w:r>
    </w:p>
    <w:p w:rsidR="00823C96" w:rsidRDefault="00CC1E80" w:rsidP="001D5150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>детализацию "</w:t>
      </w:r>
      <w:r w:rsidR="003E2170">
        <w:t>Вложения</w:t>
      </w:r>
      <w:r>
        <w:t>"</w:t>
      </w:r>
      <w:r w:rsidR="003E2170">
        <w:t>.</w:t>
      </w:r>
    </w:p>
    <w:p w:rsidR="00823C96" w:rsidRPr="00454B18" w:rsidRDefault="00852BA0" w:rsidP="00711A1B">
      <w:pPr>
        <w:pStyle w:val="2"/>
        <w:numPr>
          <w:ilvl w:val="1"/>
          <w:numId w:val="11"/>
        </w:numPr>
        <w:spacing w:before="1200" w:line="276" w:lineRule="auto"/>
        <w:ind w:left="992" w:hanging="425"/>
        <w:rPr>
          <w:b/>
        </w:rPr>
      </w:pPr>
      <w:bookmarkStart w:id="19" w:name="_Toc464530143"/>
      <w:r w:rsidRPr="00852BA0">
        <w:rPr>
          <w:b/>
        </w:rPr>
        <w:t xml:space="preserve"> </w:t>
      </w:r>
      <w:r w:rsidR="00823C96" w:rsidRPr="00454B18">
        <w:rPr>
          <w:b/>
        </w:rPr>
        <w:t>Заполнение заголовка заявки на закупку интерфейса "Заявки на закупку"</w:t>
      </w:r>
      <w:bookmarkEnd w:id="19"/>
    </w:p>
    <w:p w:rsidR="00823C96" w:rsidRPr="000F135B" w:rsidRDefault="00852BA0" w:rsidP="00711A1B">
      <w:pPr>
        <w:pStyle w:val="a0"/>
        <w:numPr>
          <w:ilvl w:val="2"/>
          <w:numId w:val="11"/>
        </w:numPr>
        <w:spacing w:before="200" w:line="276" w:lineRule="auto"/>
        <w:ind w:left="0" w:firstLine="567"/>
        <w:rPr>
          <w:b/>
        </w:rPr>
      </w:pPr>
      <w:r w:rsidRPr="00852BA0">
        <w:t xml:space="preserve"> </w:t>
      </w:r>
      <w:r w:rsidR="00823C96">
        <w:t xml:space="preserve">Перейдите на </w:t>
      </w:r>
      <w:r w:rsidR="00823C96" w:rsidRPr="00B3483B">
        <w:t xml:space="preserve">рабочее место </w:t>
      </w:r>
      <w:r w:rsidR="000F135B">
        <w:t>"</w:t>
      </w:r>
      <w:r w:rsidR="00823C96" w:rsidRPr="00B3483B">
        <w:t>Закупки по 44-ФЗ</w:t>
      </w:r>
      <w:r w:rsidR="000F135B">
        <w:t>"</w:t>
      </w:r>
      <w:r w:rsidR="00823C96" w:rsidRPr="00B3483B">
        <w:t xml:space="preserve"> (см.</w:t>
      </w:r>
      <w:r w:rsidRPr="00852BA0">
        <w:t xml:space="preserve"> </w:t>
      </w:r>
      <w:fldSimple w:instr=" REF _Ref459276760 \h  \* MERGEFORMAT ">
        <w:r w:rsidR="00547A87" w:rsidRPr="00547A87">
          <w:rPr>
            <w:szCs w:val="28"/>
          </w:rPr>
          <w:t>Рисунок 9.4</w:t>
        </w:r>
      </w:fldSimple>
      <w:r w:rsidR="00823C96" w:rsidRPr="00B3483B">
        <w:t>)</w:t>
      </w:r>
      <w:r w:rsidR="0005434A">
        <w:t xml:space="preserve"> п</w:t>
      </w:r>
      <w:r w:rsidR="00823C96">
        <w:t>утем выбора рабочего места слева</w:t>
      </w:r>
      <w:r w:rsidR="0005434A">
        <w:t>.</w:t>
      </w:r>
    </w:p>
    <w:p w:rsidR="000F135B" w:rsidRPr="00823C96" w:rsidRDefault="003173A9" w:rsidP="00C57BBD">
      <w:pPr>
        <w:pStyle w:val="a0"/>
        <w:numPr>
          <w:ilvl w:val="0"/>
          <w:numId w:val="0"/>
        </w:numPr>
        <w:spacing w:before="0"/>
        <w:ind w:left="567" w:hanging="567"/>
        <w:contextualSpacing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2497573" cy="1553671"/>
            <wp:effectExtent l="19050" t="0" r="0" b="0"/>
            <wp:docPr id="11" name="Рисунок 1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2" cstate="print"/>
                    <a:srcRect t="54394"/>
                    <a:stretch>
                      <a:fillRect/>
                    </a:stretch>
                  </pic:blipFill>
                  <pic:spPr>
                    <a:xfrm>
                      <a:off x="0" y="0"/>
                      <a:ext cx="2497573" cy="155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0AE" w:rsidRPr="00AB60AE" w:rsidRDefault="000F135B" w:rsidP="00C57BBD">
      <w:pPr>
        <w:pStyle w:val="af0"/>
        <w:rPr>
          <w:i/>
          <w:sz w:val="24"/>
          <w:szCs w:val="24"/>
        </w:rPr>
      </w:pPr>
      <w:bookmarkStart w:id="20" w:name="_Ref459276760"/>
      <w:r w:rsidRPr="000F135B">
        <w:rPr>
          <w:i/>
          <w:sz w:val="24"/>
          <w:szCs w:val="24"/>
        </w:rPr>
        <w:t xml:space="preserve">Рисунок </w:t>
      </w:r>
      <w:r w:rsidR="00454B18">
        <w:rPr>
          <w:i/>
          <w:sz w:val="24"/>
          <w:szCs w:val="24"/>
        </w:rPr>
        <w:t>9</w:t>
      </w:r>
      <w:r w:rsidRPr="000F135B">
        <w:rPr>
          <w:i/>
          <w:sz w:val="24"/>
          <w:szCs w:val="24"/>
        </w:rPr>
        <w:t>.</w:t>
      </w:r>
      <w:r w:rsidR="000F1657" w:rsidRPr="000F135B">
        <w:rPr>
          <w:i/>
          <w:sz w:val="24"/>
          <w:szCs w:val="24"/>
        </w:rPr>
        <w:fldChar w:fldCharType="begin"/>
      </w:r>
      <w:r w:rsidRPr="000F135B">
        <w:rPr>
          <w:i/>
          <w:sz w:val="24"/>
          <w:szCs w:val="24"/>
        </w:rPr>
        <w:instrText xml:space="preserve"> SEQ Рисунок \* ARABIC </w:instrText>
      </w:r>
      <w:r w:rsidR="000F1657" w:rsidRPr="000F135B">
        <w:rPr>
          <w:i/>
          <w:sz w:val="24"/>
          <w:szCs w:val="24"/>
        </w:rPr>
        <w:fldChar w:fldCharType="separate"/>
      </w:r>
      <w:r w:rsidR="00547A87">
        <w:rPr>
          <w:i/>
          <w:noProof/>
          <w:sz w:val="24"/>
          <w:szCs w:val="24"/>
        </w:rPr>
        <w:t>4</w:t>
      </w:r>
      <w:r w:rsidR="000F1657" w:rsidRPr="000F135B">
        <w:rPr>
          <w:i/>
          <w:sz w:val="24"/>
          <w:szCs w:val="24"/>
        </w:rPr>
        <w:fldChar w:fldCharType="end"/>
      </w:r>
      <w:bookmarkEnd w:id="20"/>
      <w:r w:rsidR="00AB60AE" w:rsidRPr="00AB60AE">
        <w:rPr>
          <w:i/>
          <w:sz w:val="24"/>
          <w:szCs w:val="24"/>
        </w:rPr>
        <w:t xml:space="preserve"> - </w:t>
      </w:r>
      <w:r>
        <w:rPr>
          <w:i/>
          <w:sz w:val="24"/>
          <w:szCs w:val="24"/>
        </w:rPr>
        <w:t>Переход на рабочее место "Закупки по 44-ФЗ"</w:t>
      </w:r>
    </w:p>
    <w:p w:rsidR="000F135B" w:rsidRDefault="00852BA0" w:rsidP="00711A1B">
      <w:pPr>
        <w:pStyle w:val="2"/>
        <w:numPr>
          <w:ilvl w:val="2"/>
          <w:numId w:val="11"/>
        </w:numPr>
        <w:spacing w:line="276" w:lineRule="auto"/>
        <w:ind w:left="0" w:firstLine="567"/>
        <w:jc w:val="both"/>
      </w:pPr>
      <w:bookmarkStart w:id="21" w:name="_Toc464530144"/>
      <w:r w:rsidRPr="00852BA0">
        <w:t xml:space="preserve"> </w:t>
      </w:r>
      <w:r w:rsidR="000F135B">
        <w:t xml:space="preserve">Далее на вкладке "Определение </w:t>
      </w:r>
      <w:r w:rsidR="000F135B">
        <w:rPr>
          <w:szCs w:val="28"/>
        </w:rPr>
        <w:t>поставщика (подрядчика, исполнителя)</w:t>
      </w:r>
      <w:r w:rsidR="000F135B">
        <w:t xml:space="preserve">" выберите интерфейс "Заявки на закупку" (см. </w:t>
      </w:r>
      <w:fldSimple w:instr=" REF _Ref459277249 \h  \* MERGEFORMAT ">
        <w:r w:rsidR="00547A87" w:rsidRPr="00547A87">
          <w:rPr>
            <w:szCs w:val="28"/>
          </w:rPr>
          <w:t>Рисунок 9.5</w:t>
        </w:r>
      </w:fldSimple>
      <w:r w:rsidR="000F135B">
        <w:t>)</w:t>
      </w:r>
      <w:r w:rsidR="00DB5A13">
        <w:t>.</w:t>
      </w:r>
      <w:bookmarkEnd w:id="21"/>
    </w:p>
    <w:p w:rsidR="000F135B" w:rsidRDefault="00C57BBD" w:rsidP="00C57BB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20328" cy="2258338"/>
            <wp:effectExtent l="19050" t="0" r="0" b="0"/>
            <wp:docPr id="17" name="Рисунок 16" descr="9,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,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328" cy="225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35B" w:rsidRPr="00DB5A13" w:rsidRDefault="000F135B" w:rsidP="00C57BBD">
      <w:pPr>
        <w:pStyle w:val="af0"/>
        <w:spacing w:after="0"/>
        <w:contextualSpacing/>
        <w:rPr>
          <w:i/>
          <w:sz w:val="24"/>
          <w:szCs w:val="24"/>
        </w:rPr>
      </w:pPr>
      <w:bookmarkStart w:id="22" w:name="_Ref459277249"/>
      <w:r w:rsidRPr="00DB5A13">
        <w:rPr>
          <w:i/>
          <w:sz w:val="24"/>
          <w:szCs w:val="24"/>
        </w:rPr>
        <w:t xml:space="preserve">Рисунок </w:t>
      </w:r>
      <w:r w:rsidR="00454B18">
        <w:rPr>
          <w:i/>
          <w:sz w:val="24"/>
          <w:szCs w:val="24"/>
        </w:rPr>
        <w:t>9</w:t>
      </w:r>
      <w:r w:rsidRPr="00DB5A13">
        <w:rPr>
          <w:i/>
          <w:sz w:val="24"/>
          <w:szCs w:val="24"/>
        </w:rPr>
        <w:t>.</w:t>
      </w:r>
      <w:r w:rsidR="000F1657" w:rsidRPr="00DB5A13">
        <w:rPr>
          <w:i/>
          <w:sz w:val="24"/>
          <w:szCs w:val="24"/>
        </w:rPr>
        <w:fldChar w:fldCharType="begin"/>
      </w:r>
      <w:r w:rsidRPr="00DB5A13">
        <w:rPr>
          <w:i/>
          <w:sz w:val="24"/>
          <w:szCs w:val="24"/>
        </w:rPr>
        <w:instrText xml:space="preserve"> SEQ Рисунок \* ARABIC </w:instrText>
      </w:r>
      <w:r w:rsidR="000F1657" w:rsidRPr="00DB5A13">
        <w:rPr>
          <w:i/>
          <w:sz w:val="24"/>
          <w:szCs w:val="24"/>
        </w:rPr>
        <w:fldChar w:fldCharType="separate"/>
      </w:r>
      <w:r w:rsidR="00547A87">
        <w:rPr>
          <w:i/>
          <w:noProof/>
          <w:sz w:val="24"/>
          <w:szCs w:val="24"/>
        </w:rPr>
        <w:t>5</w:t>
      </w:r>
      <w:r w:rsidR="000F1657" w:rsidRPr="00DB5A13">
        <w:rPr>
          <w:i/>
          <w:sz w:val="24"/>
          <w:szCs w:val="24"/>
        </w:rPr>
        <w:fldChar w:fldCharType="end"/>
      </w:r>
      <w:bookmarkEnd w:id="22"/>
      <w:r w:rsidRPr="00DB5A13">
        <w:rPr>
          <w:i/>
          <w:sz w:val="24"/>
          <w:szCs w:val="24"/>
        </w:rPr>
        <w:t xml:space="preserve"> - </w:t>
      </w:r>
      <w:r w:rsidR="00DB5A13" w:rsidRPr="00DB5A13">
        <w:rPr>
          <w:i/>
          <w:sz w:val="24"/>
          <w:szCs w:val="24"/>
        </w:rPr>
        <w:t>Переход на интерфейс "Заявки на закупку"</w:t>
      </w:r>
    </w:p>
    <w:p w:rsidR="00454B18" w:rsidRDefault="00852BA0" w:rsidP="00711A1B">
      <w:pPr>
        <w:pStyle w:val="a0"/>
        <w:numPr>
          <w:ilvl w:val="2"/>
          <w:numId w:val="11"/>
        </w:numPr>
        <w:spacing w:line="276" w:lineRule="auto"/>
        <w:ind w:left="0" w:firstLine="567"/>
      </w:pPr>
      <w:r w:rsidRPr="00852BA0">
        <w:t xml:space="preserve"> </w:t>
      </w:r>
      <w:r w:rsidR="000F1477">
        <w:t xml:space="preserve">Поля заголовка заполняются при формировании заявки автоматически путем переноса данных из </w:t>
      </w:r>
      <w:r w:rsidR="0005434A">
        <w:t xml:space="preserve">позиции </w:t>
      </w:r>
      <w:r w:rsidR="000F1477">
        <w:t>плана-графика.</w:t>
      </w:r>
    </w:p>
    <w:p w:rsidR="000F1477" w:rsidRDefault="00852BA0" w:rsidP="00711A1B">
      <w:pPr>
        <w:pStyle w:val="a0"/>
        <w:numPr>
          <w:ilvl w:val="2"/>
          <w:numId w:val="11"/>
        </w:numPr>
        <w:spacing w:line="276" w:lineRule="auto"/>
        <w:ind w:left="0" w:firstLine="567"/>
      </w:pPr>
      <w:r w:rsidRPr="00852BA0">
        <w:t xml:space="preserve"> </w:t>
      </w:r>
      <w:r w:rsidR="000F1477">
        <w:t>В открывшемся окне интерфейса "Заявки на закупку" нажмите кнопку "Выполнить". В</w:t>
      </w:r>
      <w:r w:rsidR="000F1477" w:rsidRPr="00454B18">
        <w:rPr>
          <w:szCs w:val="28"/>
        </w:rPr>
        <w:t>ыберите нужную заявку на закупку и на панели инструментов интерфейса "Заявки на закупку" нажмите кнопку "Редактировать"</w:t>
      </w:r>
      <w:r w:rsidR="000F1477">
        <w:t xml:space="preserve"> (см. </w:t>
      </w:r>
      <w:fldSimple w:instr=" REF _Ref459189170 \h  \* MERGEFORMAT ">
        <w:r w:rsidR="00547A87" w:rsidRPr="00547A87">
          <w:rPr>
            <w:szCs w:val="28"/>
          </w:rPr>
          <w:t>Рисунок 9.6</w:t>
        </w:r>
      </w:fldSimple>
      <w:r w:rsidR="000F1477">
        <w:t xml:space="preserve">). </w:t>
      </w:r>
    </w:p>
    <w:p w:rsidR="00C57BBD" w:rsidRDefault="00C57BBD" w:rsidP="00C57BBD">
      <w:pPr>
        <w:pStyle w:val="a0"/>
        <w:numPr>
          <w:ilvl w:val="0"/>
          <w:numId w:val="0"/>
        </w:numPr>
        <w:spacing w:line="276" w:lineRule="auto"/>
        <w:ind w:left="567" w:hanging="567"/>
      </w:pPr>
      <w:r>
        <w:rPr>
          <w:noProof/>
        </w:rPr>
        <w:drawing>
          <wp:inline distT="0" distB="0" distL="0" distR="0">
            <wp:extent cx="5940425" cy="1998980"/>
            <wp:effectExtent l="19050" t="0" r="3175" b="0"/>
            <wp:docPr id="18" name="Рисунок 17" descr="9,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,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BBD" w:rsidRPr="00C57BBD" w:rsidRDefault="00C57BBD" w:rsidP="00C57BBD">
      <w:pPr>
        <w:pStyle w:val="af0"/>
        <w:rPr>
          <w:noProof/>
          <w:lang w:eastAsia="ru-RU"/>
        </w:rPr>
      </w:pPr>
      <w:bookmarkStart w:id="23" w:name="_Ref459189170"/>
      <w:r w:rsidRPr="003C1F22">
        <w:rPr>
          <w:i/>
          <w:sz w:val="24"/>
          <w:szCs w:val="24"/>
        </w:rPr>
        <w:t xml:space="preserve">Рисунок </w:t>
      </w:r>
      <w:r>
        <w:rPr>
          <w:i/>
          <w:sz w:val="24"/>
          <w:szCs w:val="24"/>
        </w:rPr>
        <w:t>9</w:t>
      </w:r>
      <w:r w:rsidRPr="003C1F22">
        <w:rPr>
          <w:i/>
          <w:sz w:val="24"/>
          <w:szCs w:val="24"/>
        </w:rPr>
        <w:t>.</w:t>
      </w:r>
      <w:r w:rsidR="000F1657" w:rsidRPr="003C1F22">
        <w:rPr>
          <w:i/>
          <w:sz w:val="24"/>
          <w:szCs w:val="24"/>
        </w:rPr>
        <w:fldChar w:fldCharType="begin"/>
      </w:r>
      <w:r w:rsidRPr="003C1F22">
        <w:rPr>
          <w:i/>
          <w:sz w:val="24"/>
          <w:szCs w:val="24"/>
        </w:rPr>
        <w:instrText xml:space="preserve"> SEQ Рисунок \* ARABIC </w:instrText>
      </w:r>
      <w:r w:rsidR="000F1657" w:rsidRPr="003C1F22">
        <w:rPr>
          <w:i/>
          <w:sz w:val="24"/>
          <w:szCs w:val="24"/>
        </w:rPr>
        <w:fldChar w:fldCharType="separate"/>
      </w:r>
      <w:r w:rsidR="00547A87">
        <w:rPr>
          <w:i/>
          <w:noProof/>
          <w:sz w:val="24"/>
          <w:szCs w:val="24"/>
        </w:rPr>
        <w:t>6</w:t>
      </w:r>
      <w:r w:rsidR="000F1657" w:rsidRPr="003C1F22">
        <w:rPr>
          <w:i/>
          <w:sz w:val="24"/>
          <w:szCs w:val="24"/>
        </w:rPr>
        <w:fldChar w:fldCharType="end"/>
      </w:r>
      <w:bookmarkEnd w:id="23"/>
      <w:r>
        <w:t xml:space="preserve"> - </w:t>
      </w:r>
      <w:r>
        <w:rPr>
          <w:i/>
          <w:sz w:val="24"/>
          <w:szCs w:val="24"/>
        </w:rPr>
        <w:t>Выбор заявки на закупку</w:t>
      </w:r>
    </w:p>
    <w:p w:rsidR="00DB5A13" w:rsidRPr="00DB5A13" w:rsidRDefault="00852BA0" w:rsidP="00DB5A13">
      <w:pPr>
        <w:pStyle w:val="a0"/>
        <w:numPr>
          <w:ilvl w:val="2"/>
          <w:numId w:val="11"/>
        </w:numPr>
        <w:spacing w:line="276" w:lineRule="auto"/>
        <w:ind w:left="0" w:firstLine="567"/>
      </w:pPr>
      <w:r w:rsidRPr="00852BA0">
        <w:lastRenderedPageBreak/>
        <w:t xml:space="preserve"> </w:t>
      </w:r>
      <w:r w:rsidR="000F1477">
        <w:t>Проверьте правильность заполнения полей и нажмите кнопку "Сохранить". Далее перейдите к заполнению детализаций.</w:t>
      </w:r>
    </w:p>
    <w:p w:rsidR="000F0E20" w:rsidRPr="00454B18" w:rsidRDefault="00852BA0" w:rsidP="00711A1B">
      <w:pPr>
        <w:pStyle w:val="2"/>
        <w:numPr>
          <w:ilvl w:val="1"/>
          <w:numId w:val="11"/>
        </w:numPr>
        <w:spacing w:before="1200"/>
        <w:ind w:left="794" w:hanging="227"/>
        <w:rPr>
          <w:b/>
        </w:rPr>
      </w:pPr>
      <w:bookmarkStart w:id="24" w:name="_Toc464530145"/>
      <w:r>
        <w:rPr>
          <w:b/>
          <w:lang w:val="en-US"/>
        </w:rPr>
        <w:t xml:space="preserve"> </w:t>
      </w:r>
      <w:r w:rsidR="000F1477" w:rsidRPr="00454B18">
        <w:rPr>
          <w:b/>
        </w:rPr>
        <w:t>Заполнение детализации "Лоты"</w:t>
      </w:r>
      <w:bookmarkEnd w:id="3"/>
      <w:bookmarkEnd w:id="4"/>
      <w:bookmarkEnd w:id="5"/>
      <w:bookmarkEnd w:id="6"/>
      <w:bookmarkEnd w:id="7"/>
      <w:bookmarkEnd w:id="10"/>
      <w:bookmarkEnd w:id="24"/>
    </w:p>
    <w:p w:rsidR="000F1477" w:rsidRDefault="00852BA0" w:rsidP="00711A1B">
      <w:pPr>
        <w:pStyle w:val="a0"/>
        <w:numPr>
          <w:ilvl w:val="2"/>
          <w:numId w:val="11"/>
        </w:numPr>
        <w:spacing w:before="200" w:line="276" w:lineRule="auto"/>
        <w:ind w:left="0" w:firstLine="567"/>
      </w:pPr>
      <w:r w:rsidRPr="00852BA0">
        <w:t xml:space="preserve"> </w:t>
      </w:r>
      <w:r w:rsidR="00C84B71">
        <w:t xml:space="preserve">На панели инструментов </w:t>
      </w:r>
      <w:r w:rsidR="00C84B71">
        <w:rPr>
          <w:szCs w:val="28"/>
        </w:rPr>
        <w:t xml:space="preserve">интерфейса "Заявки на закупку" </w:t>
      </w:r>
      <w:r w:rsidR="00C84B71" w:rsidRPr="00CD47A2">
        <w:rPr>
          <w:szCs w:val="28"/>
        </w:rPr>
        <w:t>нажмите кнопку</w:t>
      </w:r>
      <w:r w:rsidR="00C84B71">
        <w:rPr>
          <w:szCs w:val="28"/>
        </w:rPr>
        <w:t xml:space="preserve"> "Детализация"</w:t>
      </w:r>
      <w:r w:rsidR="00C84B71" w:rsidRPr="00CD47A2">
        <w:rPr>
          <w:szCs w:val="28"/>
        </w:rPr>
        <w:t xml:space="preserve">. Далее на панели инструментов </w:t>
      </w:r>
      <w:r w:rsidR="00C84B71">
        <w:rPr>
          <w:szCs w:val="28"/>
        </w:rPr>
        <w:t>детализации "</w:t>
      </w:r>
      <w:r w:rsidR="00C84B71" w:rsidRPr="00CD47A2">
        <w:rPr>
          <w:szCs w:val="28"/>
        </w:rPr>
        <w:t>Ло</w:t>
      </w:r>
      <w:r w:rsidR="00C84B71">
        <w:rPr>
          <w:szCs w:val="28"/>
        </w:rPr>
        <w:t xml:space="preserve">ты" нажмите кнопку "Редактировать" (см. </w:t>
      </w:r>
      <w:fldSimple w:instr=" REF _Ref459278606 \h  \* MERGEFORMAT ">
        <w:r w:rsidR="00547A87" w:rsidRPr="00547A87">
          <w:rPr>
            <w:szCs w:val="28"/>
          </w:rPr>
          <w:t>Рисунок 9.7</w:t>
        </w:r>
      </w:fldSimple>
      <w:r w:rsidR="00C84B71" w:rsidRPr="00CD47A2">
        <w:rPr>
          <w:szCs w:val="28"/>
        </w:rPr>
        <w:t>)</w:t>
      </w:r>
      <w:r w:rsidR="00C84B71">
        <w:rPr>
          <w:szCs w:val="28"/>
        </w:rPr>
        <w:t>.</w:t>
      </w:r>
    </w:p>
    <w:p w:rsidR="000F1477" w:rsidRDefault="00C40737" w:rsidP="000F0E20">
      <w:r>
        <w:rPr>
          <w:noProof/>
          <w:lang w:eastAsia="ru-RU"/>
        </w:rPr>
        <w:drawing>
          <wp:inline distT="0" distB="0" distL="0" distR="0">
            <wp:extent cx="5940425" cy="1847850"/>
            <wp:effectExtent l="19050" t="0" r="3175" b="0"/>
            <wp:docPr id="19" name="Рисунок 18" descr="9,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,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B71" w:rsidRPr="00F52F07" w:rsidRDefault="00C84B71" w:rsidP="00C40737">
      <w:pPr>
        <w:pStyle w:val="af0"/>
        <w:rPr>
          <w:rFonts w:cs="Times New Roman"/>
          <w:i/>
          <w:sz w:val="24"/>
          <w:szCs w:val="24"/>
        </w:rPr>
      </w:pPr>
      <w:bookmarkStart w:id="25" w:name="_Ref459278606"/>
      <w:r w:rsidRPr="00C84B71">
        <w:rPr>
          <w:i/>
          <w:sz w:val="24"/>
          <w:szCs w:val="24"/>
        </w:rPr>
        <w:t xml:space="preserve">Рисунок </w:t>
      </w:r>
      <w:r w:rsidR="00454B18">
        <w:rPr>
          <w:i/>
          <w:sz w:val="24"/>
          <w:szCs w:val="24"/>
        </w:rPr>
        <w:t>9</w:t>
      </w:r>
      <w:r w:rsidRPr="00C84B71">
        <w:rPr>
          <w:i/>
          <w:sz w:val="24"/>
          <w:szCs w:val="24"/>
        </w:rPr>
        <w:t>.</w:t>
      </w:r>
      <w:r w:rsidR="000F1657" w:rsidRPr="00C84B71">
        <w:rPr>
          <w:i/>
          <w:sz w:val="24"/>
          <w:szCs w:val="24"/>
        </w:rPr>
        <w:fldChar w:fldCharType="begin"/>
      </w:r>
      <w:r w:rsidRPr="00C84B71">
        <w:rPr>
          <w:i/>
          <w:sz w:val="24"/>
          <w:szCs w:val="24"/>
        </w:rPr>
        <w:instrText xml:space="preserve"> SEQ Рисунок \* ARABIC </w:instrText>
      </w:r>
      <w:r w:rsidR="000F1657" w:rsidRPr="00C84B71">
        <w:rPr>
          <w:i/>
          <w:sz w:val="24"/>
          <w:szCs w:val="24"/>
        </w:rPr>
        <w:fldChar w:fldCharType="separate"/>
      </w:r>
      <w:r w:rsidR="00547A87">
        <w:rPr>
          <w:i/>
          <w:noProof/>
          <w:sz w:val="24"/>
          <w:szCs w:val="24"/>
        </w:rPr>
        <w:t>7</w:t>
      </w:r>
      <w:r w:rsidR="000F1657" w:rsidRPr="00C84B71">
        <w:rPr>
          <w:i/>
          <w:sz w:val="24"/>
          <w:szCs w:val="24"/>
        </w:rPr>
        <w:fldChar w:fldCharType="end"/>
      </w:r>
      <w:bookmarkEnd w:id="25"/>
      <w:r w:rsidRPr="00F52F07">
        <w:rPr>
          <w:rFonts w:cs="Times New Roman"/>
          <w:i/>
          <w:sz w:val="24"/>
          <w:szCs w:val="24"/>
        </w:rPr>
        <w:t>– Редактирование детализации «Лоты»</w:t>
      </w:r>
    </w:p>
    <w:p w:rsidR="00C84B71" w:rsidRDefault="00852BA0" w:rsidP="00711A1B">
      <w:pPr>
        <w:pStyle w:val="a0"/>
        <w:numPr>
          <w:ilvl w:val="2"/>
          <w:numId w:val="11"/>
        </w:numPr>
        <w:ind w:left="0" w:firstLine="567"/>
      </w:pPr>
      <w:r w:rsidRPr="00852BA0">
        <w:t xml:space="preserve"> </w:t>
      </w:r>
      <w:r w:rsidR="00C84B71">
        <w:t>В открывшемся окне заполните требуемые поля:</w:t>
      </w:r>
    </w:p>
    <w:p w:rsidR="00C84B71" w:rsidRDefault="00C84B71" w:rsidP="00711A1B">
      <w:pPr>
        <w:pStyle w:val="a0"/>
        <w:numPr>
          <w:ilvl w:val="0"/>
          <w:numId w:val="6"/>
        </w:numPr>
        <w:spacing w:line="276" w:lineRule="auto"/>
        <w:ind w:left="851" w:hanging="284"/>
      </w:pPr>
      <w:r>
        <w:t xml:space="preserve">Поле "Порядковый номер" закрыто для редактирования. Для поля предусмотрено </w:t>
      </w:r>
      <w:proofErr w:type="spellStart"/>
      <w:r>
        <w:t>автозаполнение</w:t>
      </w:r>
      <w:proofErr w:type="spellEnd"/>
      <w:r>
        <w:t xml:space="preserve"> в результате операции "Формирование заявки на закупку" или "Создать уточнение".</w:t>
      </w:r>
    </w:p>
    <w:p w:rsidR="006401D1" w:rsidRDefault="00C84B71" w:rsidP="00711A1B">
      <w:pPr>
        <w:pStyle w:val="a0"/>
        <w:numPr>
          <w:ilvl w:val="0"/>
          <w:numId w:val="6"/>
        </w:numPr>
        <w:spacing w:line="276" w:lineRule="auto"/>
        <w:ind w:left="851" w:hanging="284"/>
      </w:pPr>
      <w:r>
        <w:t xml:space="preserve">Поле "Объект закупки" заполняется вручную </w:t>
      </w:r>
      <w:r w:rsidR="006401D1">
        <w:t>с клавиатуры.</w:t>
      </w:r>
    </w:p>
    <w:p w:rsidR="006401D1" w:rsidRDefault="006401D1" w:rsidP="00711A1B">
      <w:pPr>
        <w:pStyle w:val="a0"/>
        <w:numPr>
          <w:ilvl w:val="0"/>
          <w:numId w:val="6"/>
        </w:numPr>
        <w:spacing w:line="276" w:lineRule="auto"/>
        <w:ind w:left="851" w:hanging="284"/>
      </w:pPr>
      <w:r>
        <w:t>Для поля "Вид продукции" предусмотрен выбор из выпадающего списка одного из вида продукции.</w:t>
      </w:r>
    </w:p>
    <w:p w:rsidR="006401D1" w:rsidRDefault="006401D1" w:rsidP="00711A1B">
      <w:pPr>
        <w:pStyle w:val="a0"/>
        <w:numPr>
          <w:ilvl w:val="0"/>
          <w:numId w:val="6"/>
        </w:numPr>
        <w:spacing w:line="276" w:lineRule="auto"/>
        <w:ind w:left="851" w:hanging="284"/>
      </w:pPr>
      <w:r>
        <w:t xml:space="preserve">Поле "Начальная (максимальная) цена контракта" закрыто для редактирования. Для поля предусмотрено </w:t>
      </w:r>
      <w:proofErr w:type="spellStart"/>
      <w:r>
        <w:t>автозаполнение</w:t>
      </w:r>
      <w:proofErr w:type="spellEnd"/>
      <w:r>
        <w:t xml:space="preserve"> суммой всех полей "Начальная (максимальная) цена контракта" записей, принадлежащих данному лоту из детализации "Условия исполнения контракта".</w:t>
      </w:r>
    </w:p>
    <w:p w:rsidR="00C84B71" w:rsidRDefault="006401D1" w:rsidP="00711A1B">
      <w:pPr>
        <w:pStyle w:val="a0"/>
        <w:numPr>
          <w:ilvl w:val="0"/>
          <w:numId w:val="6"/>
        </w:numPr>
        <w:spacing w:line="276" w:lineRule="auto"/>
        <w:ind w:left="851" w:hanging="284"/>
      </w:pPr>
      <w:r>
        <w:t>Поле "</w:t>
      </w:r>
      <w:r w:rsidRPr="00454B18">
        <w:rPr>
          <w:bCs/>
        </w:rPr>
        <w:t>Обеспечение заявки на участие, руб.</w:t>
      </w:r>
      <w:r>
        <w:t>"</w:t>
      </w:r>
      <w:r w:rsidR="00852BA0" w:rsidRPr="00852BA0">
        <w:t xml:space="preserve"> </w:t>
      </w:r>
      <w:r>
        <w:t xml:space="preserve">закрыто для редактирования. Для поля предусмотрено </w:t>
      </w:r>
      <w:proofErr w:type="spellStart"/>
      <w:r>
        <w:t>автозаполнение</w:t>
      </w:r>
      <w:proofErr w:type="spellEnd"/>
      <w:r>
        <w:t xml:space="preserve"> произведением поля "Начальная (максимальная) цена контракта" на поле "Обеспечение заявки на участие, %".</w:t>
      </w:r>
    </w:p>
    <w:p w:rsidR="006401D1" w:rsidRDefault="006401D1" w:rsidP="00711A1B">
      <w:pPr>
        <w:pStyle w:val="a0"/>
        <w:numPr>
          <w:ilvl w:val="0"/>
          <w:numId w:val="6"/>
        </w:numPr>
        <w:spacing w:line="276" w:lineRule="auto"/>
        <w:ind w:left="851" w:hanging="284"/>
      </w:pPr>
      <w:r>
        <w:lastRenderedPageBreak/>
        <w:t>Поле "</w:t>
      </w:r>
      <w:r w:rsidRPr="00454B18">
        <w:rPr>
          <w:bCs/>
        </w:rPr>
        <w:t>Обеспечение исполнения контракта, руб.</w:t>
      </w:r>
      <w:r w:rsidRPr="006401D1">
        <w:t>"</w:t>
      </w:r>
      <w:r>
        <w:t xml:space="preserve"> закрыто для редактирования. Для поля предусмотрено </w:t>
      </w:r>
      <w:proofErr w:type="spellStart"/>
      <w:r>
        <w:t>автозаполнение</w:t>
      </w:r>
      <w:proofErr w:type="spellEnd"/>
      <w:r>
        <w:t xml:space="preserve"> произведением поля "Начальная (максимальная) цена контракта" на поле "Обеспечение исполнения контракта, %".</w:t>
      </w:r>
    </w:p>
    <w:p w:rsidR="006401D1" w:rsidRDefault="006401D1" w:rsidP="00711A1B">
      <w:pPr>
        <w:pStyle w:val="a0"/>
        <w:numPr>
          <w:ilvl w:val="0"/>
          <w:numId w:val="6"/>
        </w:numPr>
        <w:spacing w:line="276" w:lineRule="auto"/>
        <w:ind w:left="851" w:hanging="284"/>
      </w:pPr>
      <w:r>
        <w:t>Поле "Валюта" обязательно для заполнения. Для поля предусмотрен выбор из справочника "Общероссийский классификатор валюты" или из выпадающего списка.</w:t>
      </w:r>
    </w:p>
    <w:p w:rsidR="006401D1" w:rsidRDefault="006401D1" w:rsidP="00711A1B">
      <w:pPr>
        <w:pStyle w:val="a0"/>
        <w:numPr>
          <w:ilvl w:val="0"/>
          <w:numId w:val="6"/>
        </w:numPr>
        <w:spacing w:line="276" w:lineRule="auto"/>
        <w:ind w:left="851" w:hanging="284"/>
      </w:pPr>
      <w:r>
        <w:t>Поля "</w:t>
      </w:r>
      <w:r w:rsidRPr="00454B18">
        <w:rPr>
          <w:rStyle w:val="aff"/>
          <w:b w:val="0"/>
        </w:rPr>
        <w:t>Обоснование начальной (максимальной) цены контракта</w:t>
      </w:r>
      <w:r>
        <w:t>", "</w:t>
      </w:r>
      <w:r w:rsidRPr="00454B18">
        <w:rPr>
          <w:rStyle w:val="aff"/>
          <w:b w:val="0"/>
        </w:rPr>
        <w:t>Условия приемки товара, выполнения работ, оказания услуг</w:t>
      </w:r>
      <w:r>
        <w:t>", "</w:t>
      </w:r>
      <w:r w:rsidRPr="00454B18">
        <w:rPr>
          <w:rStyle w:val="aff"/>
          <w:b w:val="0"/>
        </w:rPr>
        <w:t>Порядок внесения денежных средств в качестве обеспечения заявки</w:t>
      </w:r>
      <w:r>
        <w:t>", "</w:t>
      </w:r>
      <w:r w:rsidRPr="00454B18">
        <w:rPr>
          <w:rStyle w:val="aff"/>
          <w:b w:val="0"/>
        </w:rPr>
        <w:t>Порядок предоставления обеспечения исполнения контракта</w:t>
      </w:r>
      <w:r>
        <w:t>" заполняются вручную с клавиатуры.</w:t>
      </w:r>
    </w:p>
    <w:p w:rsidR="006401D1" w:rsidRDefault="006401D1" w:rsidP="00711A1B">
      <w:pPr>
        <w:pStyle w:val="a0"/>
        <w:numPr>
          <w:ilvl w:val="0"/>
          <w:numId w:val="6"/>
        </w:numPr>
        <w:spacing w:line="276" w:lineRule="auto"/>
        <w:ind w:left="851" w:hanging="284"/>
      </w:pPr>
      <w:r>
        <w:t>Поля "</w:t>
      </w:r>
      <w:r w:rsidRPr="00454B18">
        <w:rPr>
          <w:rStyle w:val="aff"/>
          <w:b w:val="0"/>
        </w:rPr>
        <w:t>Срок поставки товара, выполнения работ, оказания услуг</w:t>
      </w:r>
      <w:r>
        <w:t>", "</w:t>
      </w:r>
      <w:r w:rsidRPr="00454B18">
        <w:rPr>
          <w:rStyle w:val="aff"/>
          <w:b w:val="0"/>
        </w:rPr>
        <w:t>Место поставки товара, выполнения работ, оказания услуг</w:t>
      </w:r>
      <w:r>
        <w:t>" являются обязательными для заполнения. Заполняются вручную с клавиатуры.</w:t>
      </w:r>
    </w:p>
    <w:p w:rsidR="006401D1" w:rsidRDefault="00DD038E" w:rsidP="00711A1B">
      <w:pPr>
        <w:pStyle w:val="a0"/>
        <w:numPr>
          <w:ilvl w:val="0"/>
          <w:numId w:val="6"/>
        </w:numPr>
        <w:spacing w:line="276" w:lineRule="auto"/>
        <w:ind w:left="851" w:hanging="284"/>
      </w:pPr>
      <w:r>
        <w:t>Для поля "</w:t>
      </w:r>
      <w:r w:rsidRPr="00454B18">
        <w:rPr>
          <w:rStyle w:val="aff"/>
          <w:b w:val="0"/>
        </w:rPr>
        <w:t>Лицевой счет для средств, поступающих во временное распоряжение</w:t>
      </w:r>
      <w:r>
        <w:t xml:space="preserve">" предусмотрен выбор из детализации "Лицевые счета" заказчика счета с видом "Лицевой счет для средств, поступающих во временное распоряжение", выбранного в поле "Заказчик" заголовка заявки. Отображается поле "Лицевой счет". В случае, если в детализации указан только один лицевой счет с типом "Лицевой счет для средств, поступающих во временное распоряжение", то значение из поля "Лицевой счет" подтягивается автоматически. </w:t>
      </w:r>
    </w:p>
    <w:p w:rsidR="00DD038E" w:rsidRDefault="00DD038E" w:rsidP="00711A1B">
      <w:pPr>
        <w:pStyle w:val="a0"/>
        <w:numPr>
          <w:ilvl w:val="0"/>
          <w:numId w:val="6"/>
        </w:numPr>
        <w:spacing w:line="276" w:lineRule="auto"/>
        <w:ind w:left="851" w:hanging="284"/>
      </w:pPr>
      <w:r>
        <w:t>Поле "Сроки и объем предоставления гарантий качества товара, работ, услуг" закрыто для редактирования. Заполняется значениями подчиненных полей.</w:t>
      </w:r>
    </w:p>
    <w:p w:rsidR="00DD038E" w:rsidRDefault="00DD038E" w:rsidP="00711A1B">
      <w:pPr>
        <w:pStyle w:val="a0"/>
        <w:numPr>
          <w:ilvl w:val="0"/>
          <w:numId w:val="6"/>
        </w:numPr>
        <w:spacing w:line="276" w:lineRule="auto"/>
        <w:ind w:left="851" w:hanging="284"/>
      </w:pPr>
      <w:r>
        <w:t>Поля "Сроки", "Объем" заполняется вручную с клавиатуры.</w:t>
      </w:r>
    </w:p>
    <w:p w:rsidR="00DD038E" w:rsidRDefault="00DD038E" w:rsidP="00711A1B">
      <w:pPr>
        <w:pStyle w:val="a0"/>
        <w:numPr>
          <w:ilvl w:val="0"/>
          <w:numId w:val="6"/>
        </w:numPr>
        <w:spacing w:line="276" w:lineRule="auto"/>
        <w:ind w:left="851" w:hanging="284"/>
      </w:pPr>
      <w:r>
        <w:t>Поле "</w:t>
      </w:r>
      <w:r w:rsidRPr="00454B18">
        <w:rPr>
          <w:rStyle w:val="aff"/>
          <w:b w:val="0"/>
        </w:rPr>
        <w:t>Срок заключения контракта</w:t>
      </w:r>
      <w:r>
        <w:t>" заполняется путем установления флага. Флаг установлен - предусмотрена возможность. Флаг не установлен - не предусмотрена возможность.</w:t>
      </w:r>
    </w:p>
    <w:p w:rsidR="00DD038E" w:rsidRDefault="00DD038E" w:rsidP="00711A1B">
      <w:pPr>
        <w:pStyle w:val="a0"/>
        <w:numPr>
          <w:ilvl w:val="0"/>
          <w:numId w:val="6"/>
        </w:numPr>
        <w:spacing w:line="276" w:lineRule="auto"/>
        <w:ind w:left="851" w:hanging="284"/>
      </w:pPr>
      <w:r>
        <w:t>Поле "</w:t>
      </w:r>
      <w:r>
        <w:rPr>
          <w:rStyle w:val="deletion"/>
        </w:rPr>
        <w:t xml:space="preserve">Допустимое изменение количества при исполнении контракта, % </w:t>
      </w:r>
      <w:r>
        <w:t>" заполняется вручную с клавиатуры.</w:t>
      </w:r>
    </w:p>
    <w:p w:rsidR="00DD038E" w:rsidRDefault="00DD038E" w:rsidP="00711A1B">
      <w:pPr>
        <w:pStyle w:val="a0"/>
        <w:numPr>
          <w:ilvl w:val="0"/>
          <w:numId w:val="6"/>
        </w:numPr>
        <w:spacing w:line="276" w:lineRule="auto"/>
        <w:ind w:left="851" w:hanging="284"/>
      </w:pPr>
      <w:r>
        <w:t>Поля "</w:t>
      </w:r>
      <w:r>
        <w:rPr>
          <w:rStyle w:val="insertion"/>
        </w:rPr>
        <w:t>Возможность изменения количества при исполнении контракта</w:t>
      </w:r>
      <w:r>
        <w:t xml:space="preserve">", "Возможность изменения цены контракта без изменения </w:t>
      </w:r>
      <w:r>
        <w:lastRenderedPageBreak/>
        <w:t>количества при исполнении контракта", "</w:t>
      </w:r>
      <w:r w:rsidRPr="00454B18">
        <w:rPr>
          <w:rStyle w:val="aff"/>
          <w:b w:val="0"/>
        </w:rPr>
        <w:t>Возможность заключения контрактов с несколькими участниками закупки</w:t>
      </w:r>
      <w:r>
        <w:t xml:space="preserve">", "Возможность одностороннего отказа от исполнения контракта" заполняются путем установления флага. </w:t>
      </w:r>
      <w:r>
        <w:rPr>
          <w:rStyle w:val="insertion"/>
        </w:rPr>
        <w:t xml:space="preserve">Флаг установлен - предусмотрена возможность. </w:t>
      </w:r>
      <w:r>
        <w:t>Флаг не установлен - не предусмотрена возможность.</w:t>
      </w:r>
    </w:p>
    <w:p w:rsidR="00DD038E" w:rsidRDefault="00DD038E" w:rsidP="00711A1B">
      <w:pPr>
        <w:pStyle w:val="a0"/>
        <w:numPr>
          <w:ilvl w:val="0"/>
          <w:numId w:val="6"/>
        </w:numPr>
        <w:spacing w:line="276" w:lineRule="auto"/>
        <w:ind w:left="851" w:hanging="284"/>
      </w:pPr>
      <w:r>
        <w:t>Поле "</w:t>
      </w:r>
      <w:r w:rsidRPr="00454B18">
        <w:rPr>
          <w:rStyle w:val="aff"/>
          <w:b w:val="0"/>
        </w:rPr>
        <w:t>Невозможно определить объем работ, услуг</w:t>
      </w:r>
      <w:r>
        <w:t xml:space="preserve">" заполняется путем </w:t>
      </w:r>
      <w:r w:rsidR="002F6731">
        <w:t>установления флага. Флаг установлен - лот с неопределенным количеством продукции. Флаг не установлен - лот с точно определенным количеством продукции.</w:t>
      </w:r>
    </w:p>
    <w:p w:rsidR="002F6731" w:rsidRDefault="002F6731" w:rsidP="00711A1B">
      <w:pPr>
        <w:pStyle w:val="a0"/>
        <w:numPr>
          <w:ilvl w:val="0"/>
          <w:numId w:val="6"/>
        </w:numPr>
        <w:spacing w:line="276" w:lineRule="auto"/>
        <w:ind w:left="851" w:hanging="284"/>
      </w:pPr>
      <w:r>
        <w:t>Поле "Банковское сопровождение" заполняется путем установления флага. Флаг установлен - будет банковское сопровождение контракта. Флаг не установлен - не будет банковского сопровождения контракта.</w:t>
      </w:r>
    </w:p>
    <w:p w:rsidR="002F6731" w:rsidRDefault="002F6731" w:rsidP="00711A1B">
      <w:pPr>
        <w:pStyle w:val="a0"/>
        <w:numPr>
          <w:ilvl w:val="0"/>
          <w:numId w:val="6"/>
        </w:numPr>
        <w:spacing w:line="276" w:lineRule="auto"/>
        <w:ind w:left="851" w:hanging="284"/>
      </w:pPr>
      <w:r>
        <w:t>Поле "</w:t>
      </w:r>
      <w:r w:rsidRPr="00454B18">
        <w:rPr>
          <w:rStyle w:val="aff"/>
          <w:b w:val="0"/>
        </w:rPr>
        <w:t>Дополнительная информация о банковском сопровождении</w:t>
      </w:r>
      <w:r>
        <w:t>" заполняется вручную с клавиатуры.</w:t>
      </w:r>
    </w:p>
    <w:p w:rsidR="00456792" w:rsidRDefault="00456792" w:rsidP="00711A1B">
      <w:pPr>
        <w:pStyle w:val="a0"/>
        <w:numPr>
          <w:ilvl w:val="0"/>
          <w:numId w:val="6"/>
        </w:numPr>
        <w:spacing w:line="276" w:lineRule="auto"/>
        <w:ind w:left="851" w:hanging="284"/>
      </w:pPr>
      <w:r>
        <w:t>Для полей</w:t>
      </w:r>
      <w:r w:rsidR="002F6731">
        <w:t xml:space="preserve"> "Позиция плана-графика", "</w:t>
      </w:r>
      <w:r w:rsidR="002F6731" w:rsidRPr="00454B18">
        <w:rPr>
          <w:rStyle w:val="aff"/>
          <w:b w:val="0"/>
        </w:rPr>
        <w:t>Заказчик</w:t>
      </w:r>
      <w:r w:rsidR="002F6731">
        <w:t>", "</w:t>
      </w:r>
      <w:r w:rsidR="002F6731" w:rsidRPr="00454B18">
        <w:rPr>
          <w:rStyle w:val="aff"/>
          <w:b w:val="0"/>
        </w:rPr>
        <w:t>Идентификационный код закупки</w:t>
      </w:r>
      <w:r w:rsidR="002F6731">
        <w:t>", "</w:t>
      </w:r>
      <w:r w:rsidR="002F6731" w:rsidRPr="00454B18">
        <w:rPr>
          <w:rStyle w:val="aff"/>
          <w:b w:val="0"/>
        </w:rPr>
        <w:t>№ закупки (лота)</w:t>
      </w:r>
      <w:r w:rsidR="002F6731">
        <w:t>", "</w:t>
      </w:r>
      <w:r w:rsidR="002F6731" w:rsidRPr="00454B18">
        <w:rPr>
          <w:rStyle w:val="aff"/>
          <w:b w:val="0"/>
        </w:rPr>
        <w:t>Дата публикации</w:t>
      </w:r>
      <w:r w:rsidR="002F6731">
        <w:t>", "</w:t>
      </w:r>
      <w:r w:rsidR="002F6731" w:rsidRPr="00454B18">
        <w:rPr>
          <w:rStyle w:val="aff"/>
          <w:b w:val="0"/>
        </w:rPr>
        <w:t>Срок размещения извещения об осуществлении закупки</w:t>
      </w:r>
      <w:r w:rsidR="002F6731">
        <w:t>", "</w:t>
      </w:r>
      <w:r w:rsidR="002F6731" w:rsidRPr="00454B18">
        <w:rPr>
          <w:rStyle w:val="aff"/>
          <w:b w:val="0"/>
        </w:rPr>
        <w:t>Срок исполнения контракта</w:t>
      </w:r>
      <w:r w:rsidR="002F6731">
        <w:t>", "</w:t>
      </w:r>
      <w:r w:rsidR="002F6731" w:rsidRPr="00454B18">
        <w:rPr>
          <w:rStyle w:val="aff"/>
          <w:b w:val="0"/>
        </w:rPr>
        <w:t>Источник финансирования закупки</w:t>
      </w:r>
      <w:r w:rsidR="002F6731">
        <w:t>", "Условия финансового обеспечения исполнения контракта (включая размер аванса)", "</w:t>
      </w:r>
      <w:r w:rsidR="002F6731" w:rsidRPr="00454B18">
        <w:rPr>
          <w:rStyle w:val="aff"/>
          <w:b w:val="0"/>
        </w:rPr>
        <w:t>Обеспечение заявки на участие, %</w:t>
      </w:r>
      <w:r w:rsidR="002F6731">
        <w:t>", "</w:t>
      </w:r>
      <w:r w:rsidR="002F6731" w:rsidRPr="00454B18">
        <w:rPr>
          <w:rStyle w:val="aff"/>
          <w:b w:val="0"/>
        </w:rPr>
        <w:t>Обеспечение исполнения контракта, %</w:t>
      </w:r>
      <w:r w:rsidR="002F6731">
        <w:t>", "</w:t>
      </w:r>
      <w:r w:rsidR="002F6731" w:rsidRPr="00454B18">
        <w:rPr>
          <w:rStyle w:val="aff"/>
          <w:b w:val="0"/>
        </w:rPr>
        <w:t>Размер аванса, %</w:t>
      </w:r>
      <w:r w:rsidR="002F6731">
        <w:t>", "Преимущества", "</w:t>
      </w:r>
      <w:r w:rsidR="002F6731" w:rsidRPr="00454B18">
        <w:rPr>
          <w:rStyle w:val="aff"/>
          <w:b w:val="0"/>
        </w:rPr>
        <w:t>Организациям инвалидов</w:t>
      </w:r>
      <w:r w:rsidR="002F6731">
        <w:t>", "</w:t>
      </w:r>
      <w:r w:rsidR="002F6731" w:rsidRPr="00454B18">
        <w:rPr>
          <w:rStyle w:val="aff"/>
          <w:b w:val="0"/>
        </w:rPr>
        <w:t>Учреждениям и предприятиям уголовно-исполнительной системы</w:t>
      </w:r>
      <w:r w:rsidR="002F6731">
        <w:t>", "</w:t>
      </w:r>
      <w:r w:rsidR="002F6731" w:rsidRPr="00454B18">
        <w:rPr>
          <w:rStyle w:val="aff"/>
          <w:b w:val="0"/>
        </w:rPr>
        <w:t>Субъектам малого предпринимательства и социально ориентированным некоммерческим организациям</w:t>
      </w:r>
      <w:r w:rsidR="002F6731">
        <w:t>", "</w:t>
      </w:r>
      <w:r w:rsidR="002F6731" w:rsidRPr="00454B18">
        <w:rPr>
          <w:rStyle w:val="aff"/>
          <w:b w:val="0"/>
        </w:rPr>
        <w:t>Участникам, привлекающим вкачестве соисполнителей, субподрядчиков для исполнения контракта субъекты малого предпринимательства или социально ориентированные некоммерческие организации</w:t>
      </w:r>
      <w:r w:rsidR="002F6731">
        <w:t>"</w:t>
      </w:r>
      <w:r>
        <w:t>, "</w:t>
      </w:r>
      <w:r w:rsidRPr="00454B18">
        <w:rPr>
          <w:bCs/>
        </w:rPr>
        <w:t>Товарам российского происхождения</w:t>
      </w:r>
      <w:r>
        <w:t>", "</w:t>
      </w:r>
      <w:r w:rsidRPr="00454B18">
        <w:rPr>
          <w:rStyle w:val="aff"/>
          <w:b w:val="0"/>
        </w:rPr>
        <w:t>Условия, запреты и ограничения допуска товаров, происходящих из иностранных государств или группы иностранных государств, работ, услуг, соответственно выполняемых, оказываемых иностранными лицами</w:t>
      </w:r>
      <w:r>
        <w:t xml:space="preserve">" предусмотрено </w:t>
      </w:r>
      <w:proofErr w:type="spellStart"/>
      <w:r>
        <w:t>автозаполнение</w:t>
      </w:r>
      <w:proofErr w:type="spellEnd"/>
      <w:r>
        <w:t xml:space="preserve"> значением из одноименного поля интерфейса "П</w:t>
      </w:r>
      <w:r w:rsidR="0005434A">
        <w:t>озиции п</w:t>
      </w:r>
      <w:r>
        <w:t>лан</w:t>
      </w:r>
      <w:r w:rsidR="0005434A">
        <w:t>ов</w:t>
      </w:r>
      <w:r>
        <w:t>-график</w:t>
      </w:r>
      <w:r w:rsidR="0005434A">
        <w:t>ов</w:t>
      </w:r>
      <w:r>
        <w:t>". Поля закрыты для редактирования.</w:t>
      </w:r>
    </w:p>
    <w:p w:rsidR="002F6731" w:rsidRDefault="00456792" w:rsidP="00711A1B">
      <w:pPr>
        <w:pStyle w:val="a0"/>
        <w:numPr>
          <w:ilvl w:val="0"/>
          <w:numId w:val="6"/>
        </w:numPr>
        <w:spacing w:line="276" w:lineRule="auto"/>
        <w:ind w:left="851" w:hanging="284"/>
      </w:pPr>
      <w:r>
        <w:lastRenderedPageBreak/>
        <w:t xml:space="preserve">Для поля "Результат закупок" предусмотрено </w:t>
      </w:r>
      <w:proofErr w:type="spellStart"/>
      <w:r>
        <w:t>автозаполнение</w:t>
      </w:r>
      <w:proofErr w:type="spellEnd"/>
      <w:r>
        <w:t xml:space="preserve"> в результате операции "Формирование результатов закупок". Поле </w:t>
      </w:r>
      <w:r w:rsidR="003804D4">
        <w:t>закрыто</w:t>
      </w:r>
      <w:r>
        <w:t xml:space="preserve"> для редактирования.</w:t>
      </w:r>
    </w:p>
    <w:p w:rsidR="00C86223" w:rsidRDefault="00456792" w:rsidP="00711A1B">
      <w:pPr>
        <w:pStyle w:val="a0"/>
        <w:numPr>
          <w:ilvl w:val="0"/>
          <w:numId w:val="6"/>
        </w:numPr>
        <w:spacing w:line="276" w:lineRule="auto"/>
        <w:ind w:left="851" w:hanging="284"/>
      </w:pPr>
      <w:r>
        <w:t>Поля "</w:t>
      </w:r>
      <w:r w:rsidRPr="00454B18">
        <w:rPr>
          <w:rStyle w:val="aff"/>
          <w:b w:val="0"/>
        </w:rPr>
        <w:t>Преимущества организациям инвалидов, %</w:t>
      </w:r>
      <w:r>
        <w:t>", "</w:t>
      </w:r>
      <w:r w:rsidRPr="00454B18">
        <w:rPr>
          <w:rStyle w:val="aff"/>
          <w:b w:val="0"/>
        </w:rPr>
        <w:t>Преимущества учреждениям и предприятиям уголовно-исполнительной системы, %</w:t>
      </w:r>
      <w:r>
        <w:t>", "Порядок формирования цены контракта", "Форма, сроки и порядок оплаты товара, работ, услуг", "Перечень документов, подтверждающих соответствие товаров, работ, услуг условиям, запретам, ограничениям допуска", "Срок возврата обеспечения исполнения контракта", "Объем привлечения к исполнению контракта соисполнителей из числа субъектов малого предпринимательства, социально ориентированных некоммерческих организаций, %", "Иные условия исполнения контракта", "Примечание" заполняются вручную с клавиатуры.</w:t>
      </w:r>
    </w:p>
    <w:p w:rsidR="0008342D" w:rsidRPr="00C63B49" w:rsidRDefault="00852BA0" w:rsidP="00711A1B">
      <w:pPr>
        <w:pStyle w:val="a0"/>
        <w:numPr>
          <w:ilvl w:val="2"/>
          <w:numId w:val="11"/>
        </w:numPr>
        <w:spacing w:line="276" w:lineRule="auto"/>
        <w:ind w:left="0" w:firstLine="567"/>
      </w:pPr>
      <w:r w:rsidRPr="00852BA0">
        <w:t xml:space="preserve"> </w:t>
      </w:r>
      <w:r w:rsidR="00F24FF6">
        <w:t>После заполнения всех требуемых полей нажмите кнопку "Сохранить".</w:t>
      </w:r>
    </w:p>
    <w:p w:rsidR="000F0E20" w:rsidRPr="00454B18" w:rsidRDefault="00852BA0" w:rsidP="00711A1B">
      <w:pPr>
        <w:pStyle w:val="2"/>
        <w:numPr>
          <w:ilvl w:val="1"/>
          <w:numId w:val="11"/>
        </w:numPr>
        <w:spacing w:before="1200"/>
        <w:ind w:left="788" w:hanging="221"/>
        <w:rPr>
          <w:b/>
        </w:rPr>
      </w:pPr>
      <w:bookmarkStart w:id="26" w:name="_Ref458756968"/>
      <w:bookmarkStart w:id="27" w:name="_Ref458931505"/>
      <w:bookmarkStart w:id="28" w:name="_Toc464530146"/>
      <w:r>
        <w:rPr>
          <w:b/>
          <w:lang w:val="en-US"/>
        </w:rPr>
        <w:t xml:space="preserve"> </w:t>
      </w:r>
      <w:r w:rsidR="000F0E20" w:rsidRPr="00454B18">
        <w:rPr>
          <w:b/>
        </w:rPr>
        <w:t>Заполнение детализации "Продукция"</w:t>
      </w:r>
      <w:bookmarkEnd w:id="26"/>
      <w:bookmarkEnd w:id="27"/>
      <w:bookmarkEnd w:id="28"/>
    </w:p>
    <w:p w:rsidR="000F0E20" w:rsidRPr="00454B18" w:rsidRDefault="00852BA0" w:rsidP="00711A1B">
      <w:pPr>
        <w:pStyle w:val="a0"/>
        <w:numPr>
          <w:ilvl w:val="2"/>
          <w:numId w:val="11"/>
        </w:numPr>
        <w:spacing w:before="200" w:line="276" w:lineRule="auto"/>
        <w:ind w:left="0" w:firstLine="567"/>
        <w:rPr>
          <w:b/>
        </w:rPr>
      </w:pPr>
      <w:r w:rsidRPr="00852BA0">
        <w:t xml:space="preserve"> </w:t>
      </w:r>
      <w:r w:rsidR="00C86223">
        <w:t xml:space="preserve">Детализация "Продукция" заполняется при формировании заявки автоматически путем переноса данных из аналогичной детализации </w:t>
      </w:r>
      <w:r w:rsidR="0005434A">
        <w:t xml:space="preserve">позиции </w:t>
      </w:r>
      <w:r w:rsidR="00C86223">
        <w:t>плана-графика.</w:t>
      </w:r>
    </w:p>
    <w:p w:rsidR="00C86223" w:rsidRPr="00454B18" w:rsidRDefault="00852BA0" w:rsidP="00711A1B">
      <w:pPr>
        <w:pStyle w:val="a0"/>
        <w:numPr>
          <w:ilvl w:val="2"/>
          <w:numId w:val="11"/>
        </w:numPr>
        <w:spacing w:line="276" w:lineRule="auto"/>
        <w:ind w:left="0" w:firstLine="567"/>
        <w:rPr>
          <w:b/>
        </w:rPr>
      </w:pPr>
      <w:r w:rsidRPr="00852BA0">
        <w:t xml:space="preserve"> </w:t>
      </w:r>
      <w:r w:rsidR="00C86223">
        <w:t>Поля "Наименование", "Описание объекта закупки"</w:t>
      </w:r>
      <w:r w:rsidR="006E7201">
        <w:t xml:space="preserve"> при необходимости </w:t>
      </w:r>
      <w:r w:rsidR="003C11A1">
        <w:t>скорректируйте</w:t>
      </w:r>
      <w:r w:rsidR="006E7201">
        <w:t>.</w:t>
      </w:r>
    </w:p>
    <w:p w:rsidR="006E7201" w:rsidRPr="00454B18" w:rsidRDefault="00852BA0" w:rsidP="00711A1B">
      <w:pPr>
        <w:pStyle w:val="a0"/>
        <w:numPr>
          <w:ilvl w:val="2"/>
          <w:numId w:val="11"/>
        </w:numPr>
        <w:spacing w:line="276" w:lineRule="auto"/>
        <w:ind w:left="0" w:firstLine="567"/>
        <w:rPr>
          <w:b/>
        </w:rPr>
      </w:pPr>
      <w:r w:rsidRPr="00852BA0">
        <w:t xml:space="preserve"> </w:t>
      </w:r>
      <w:r w:rsidR="006E7201">
        <w:t xml:space="preserve">Если необходимо </w:t>
      </w:r>
      <w:r w:rsidR="003C11A1">
        <w:t>уменьшить</w:t>
      </w:r>
      <w:r w:rsidR="006E7201">
        <w:t xml:space="preserve"> начальную (максимальную) цену контракта (далее НМЦК) не более чем на 10%, то </w:t>
      </w:r>
      <w:r w:rsidR="003C11A1">
        <w:t>внесите изменения в поля "Цена" и "Стоимость"</w:t>
      </w:r>
      <w:r>
        <w:t>.</w:t>
      </w:r>
    </w:p>
    <w:p w:rsidR="00A55565" w:rsidRPr="00C40737" w:rsidRDefault="00852BA0" w:rsidP="00C40737">
      <w:pPr>
        <w:pStyle w:val="a0"/>
        <w:numPr>
          <w:ilvl w:val="2"/>
          <w:numId w:val="11"/>
        </w:numPr>
        <w:spacing w:line="276" w:lineRule="auto"/>
        <w:ind w:left="0" w:firstLine="567"/>
        <w:rPr>
          <w:b/>
        </w:rPr>
      </w:pPr>
      <w:r>
        <w:t xml:space="preserve"> </w:t>
      </w:r>
      <w:r w:rsidR="003C11A1">
        <w:t>При увеличении НМЦК вносить изменения в поля "Цена" и "Стоимость" детализации "Продукция" нельзя. Изменения внесите в соответствующую позицию плана-графика</w:t>
      </w:r>
      <w:r w:rsidR="00714D1D">
        <w:t>согласно</w:t>
      </w:r>
      <w:r w:rsidR="00E45C46">
        <w:t xml:space="preserve"> инструкци</w:t>
      </w:r>
      <w:r w:rsidR="00714D1D">
        <w:t>и</w:t>
      </w:r>
      <w:r w:rsidR="00E45C46">
        <w:t xml:space="preserve"> "</w:t>
      </w:r>
      <w:r w:rsidR="00112554">
        <w:t>Позиции планов-графиков" пункт 6.8</w:t>
      </w:r>
      <w:r w:rsidR="00E45C46">
        <w:t xml:space="preserve"> "Формирование изменения </w:t>
      </w:r>
      <w:r w:rsidR="00714D1D">
        <w:t>позиции плана-графика"</w:t>
      </w:r>
      <w:r w:rsidR="003C11A1">
        <w:t>.</w:t>
      </w:r>
    </w:p>
    <w:p w:rsidR="0061616B" w:rsidRDefault="0061616B" w:rsidP="0061616B">
      <w:pPr>
        <w:pStyle w:val="a0"/>
        <w:numPr>
          <w:ilvl w:val="0"/>
          <w:numId w:val="0"/>
        </w:numPr>
        <w:spacing w:before="0" w:line="276" w:lineRule="auto"/>
        <w:ind w:left="567"/>
        <w:contextualSpacing/>
      </w:pPr>
    </w:p>
    <w:p w:rsidR="00454B18" w:rsidRDefault="00852BA0" w:rsidP="00711A1B">
      <w:pPr>
        <w:pStyle w:val="2"/>
        <w:numPr>
          <w:ilvl w:val="1"/>
          <w:numId w:val="11"/>
        </w:numPr>
        <w:ind w:hanging="225"/>
        <w:rPr>
          <w:b/>
        </w:rPr>
      </w:pPr>
      <w:bookmarkStart w:id="29" w:name="_Toc464530147"/>
      <w:r>
        <w:rPr>
          <w:b/>
        </w:rPr>
        <w:lastRenderedPageBreak/>
        <w:t xml:space="preserve"> </w:t>
      </w:r>
      <w:r w:rsidR="0061616B" w:rsidRPr="00454B18">
        <w:rPr>
          <w:b/>
        </w:rPr>
        <w:t>Заполнение детализации "Контактные лица и члены комиссии"</w:t>
      </w:r>
      <w:bookmarkEnd w:id="29"/>
    </w:p>
    <w:p w:rsidR="006E7201" w:rsidRPr="00C40737" w:rsidRDefault="00852BA0" w:rsidP="00C40737">
      <w:pPr>
        <w:pStyle w:val="2"/>
        <w:numPr>
          <w:ilvl w:val="2"/>
          <w:numId w:val="11"/>
        </w:numPr>
        <w:spacing w:line="276" w:lineRule="auto"/>
        <w:ind w:left="0" w:firstLine="567"/>
        <w:jc w:val="both"/>
        <w:rPr>
          <w:b/>
        </w:rPr>
      </w:pPr>
      <w:bookmarkStart w:id="30" w:name="_Toc464530148"/>
      <w:r>
        <w:t xml:space="preserve"> </w:t>
      </w:r>
      <w:r w:rsidR="0061616B" w:rsidRPr="0061616B">
        <w:t>Детализация</w:t>
      </w:r>
      <w:r w:rsidR="0061616B">
        <w:t xml:space="preserve"> "Контактные лица и члены комиссии" предназначена для добавления сотрудников. Для этого необходимо чтобы данные лица были добавлены в интерфейсе "Справочники" - "Контрагенты". При возникновении такой необходимости перейдите на интерфейс справочники "Юридические лица" детализация "Сотрудники" и добавьте новых сотрудников</w:t>
      </w:r>
      <w:r w:rsidR="00ED56FB">
        <w:t>. Для добавления воспользуйтесь кнопкой "Добавить запись".</w:t>
      </w:r>
      <w:bookmarkEnd w:id="30"/>
    </w:p>
    <w:p w:rsidR="00C40737" w:rsidRDefault="00852BA0" w:rsidP="00711A1B">
      <w:pPr>
        <w:pStyle w:val="a0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r w:rsidR="00051B1D">
        <w:t>После добавления всех сотрудников</w:t>
      </w:r>
      <w:r w:rsidR="00C40737">
        <w:t xml:space="preserve"> (см. </w:t>
      </w:r>
      <w:fldSimple w:instr=" REF _Ref459194268 \h  \* MERGEFORMAT ">
        <w:r w:rsidR="00547A87" w:rsidRPr="00547A87">
          <w:rPr>
            <w:szCs w:val="28"/>
          </w:rPr>
          <w:t>Рисунок 9.8</w:t>
        </w:r>
      </w:fldSimple>
      <w:r w:rsidR="00C40737">
        <w:t>)</w:t>
      </w:r>
      <w:r w:rsidR="00051B1D">
        <w:t xml:space="preserve">, которые будут участвовать в комиссии, перейдите на интерфейс "Заявки на закупку" детализация "Контактные лица и члены комиссии". </w:t>
      </w:r>
    </w:p>
    <w:p w:rsidR="00C40737" w:rsidRDefault="00C40737" w:rsidP="00C40737">
      <w:pPr>
        <w:pStyle w:val="a0"/>
        <w:numPr>
          <w:ilvl w:val="0"/>
          <w:numId w:val="0"/>
        </w:numPr>
        <w:spacing w:line="276" w:lineRule="auto"/>
        <w:ind w:left="567" w:hanging="567"/>
      </w:pPr>
      <w:r>
        <w:rPr>
          <w:noProof/>
        </w:rPr>
        <w:drawing>
          <wp:inline distT="0" distB="0" distL="0" distR="0">
            <wp:extent cx="5940425" cy="2631440"/>
            <wp:effectExtent l="19050" t="0" r="3175" b="0"/>
            <wp:docPr id="21" name="Рисунок 20" descr="9,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,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737" w:rsidRPr="00C40737" w:rsidRDefault="00C40737" w:rsidP="00C40737">
      <w:pPr>
        <w:pStyle w:val="af0"/>
        <w:ind w:left="360"/>
        <w:rPr>
          <w:i/>
          <w:sz w:val="24"/>
          <w:szCs w:val="24"/>
        </w:rPr>
      </w:pPr>
      <w:bookmarkStart w:id="31" w:name="_Ref459194268"/>
      <w:r>
        <w:rPr>
          <w:i/>
          <w:sz w:val="24"/>
          <w:szCs w:val="24"/>
        </w:rPr>
        <w:t>Р</w:t>
      </w:r>
      <w:r w:rsidRPr="007B26C6">
        <w:rPr>
          <w:i/>
          <w:sz w:val="24"/>
          <w:szCs w:val="24"/>
        </w:rPr>
        <w:t xml:space="preserve">исунок </w:t>
      </w:r>
      <w:r>
        <w:rPr>
          <w:i/>
          <w:sz w:val="24"/>
          <w:szCs w:val="24"/>
        </w:rPr>
        <w:t>9</w:t>
      </w:r>
      <w:r w:rsidRPr="007B26C6">
        <w:rPr>
          <w:i/>
          <w:sz w:val="24"/>
          <w:szCs w:val="24"/>
        </w:rPr>
        <w:t>.</w:t>
      </w:r>
      <w:r w:rsidR="000F1657" w:rsidRPr="007B26C6">
        <w:rPr>
          <w:i/>
          <w:sz w:val="24"/>
          <w:szCs w:val="24"/>
        </w:rPr>
        <w:fldChar w:fldCharType="begin"/>
      </w:r>
      <w:r w:rsidRPr="007B26C6">
        <w:rPr>
          <w:i/>
          <w:sz w:val="24"/>
          <w:szCs w:val="24"/>
        </w:rPr>
        <w:instrText xml:space="preserve"> SEQ Рисунок \* ARABIC </w:instrText>
      </w:r>
      <w:r w:rsidR="000F1657" w:rsidRPr="007B26C6">
        <w:rPr>
          <w:i/>
          <w:sz w:val="24"/>
          <w:szCs w:val="24"/>
        </w:rPr>
        <w:fldChar w:fldCharType="separate"/>
      </w:r>
      <w:r w:rsidR="00547A87">
        <w:rPr>
          <w:i/>
          <w:noProof/>
          <w:sz w:val="24"/>
          <w:szCs w:val="24"/>
        </w:rPr>
        <w:t>8</w:t>
      </w:r>
      <w:r w:rsidR="000F1657" w:rsidRPr="007B26C6">
        <w:rPr>
          <w:i/>
          <w:sz w:val="24"/>
          <w:szCs w:val="24"/>
        </w:rPr>
        <w:fldChar w:fldCharType="end"/>
      </w:r>
      <w:bookmarkEnd w:id="31"/>
      <w:r w:rsidRPr="000B0F5D">
        <w:rPr>
          <w:i/>
          <w:sz w:val="24"/>
          <w:szCs w:val="24"/>
        </w:rPr>
        <w:t xml:space="preserve"> - </w:t>
      </w:r>
      <w:r>
        <w:rPr>
          <w:i/>
          <w:sz w:val="24"/>
          <w:szCs w:val="24"/>
        </w:rPr>
        <w:t>Добавление нового сотрудника в детализацию "Сотрудники"</w:t>
      </w:r>
    </w:p>
    <w:p w:rsidR="006E4BBA" w:rsidRDefault="00852BA0" w:rsidP="00711A1B">
      <w:pPr>
        <w:pStyle w:val="a0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r w:rsidR="00A02A3D">
        <w:t>В открывшейся форме заполните поля:</w:t>
      </w:r>
    </w:p>
    <w:p w:rsidR="00A02A3D" w:rsidRDefault="00A02A3D" w:rsidP="00711A1B">
      <w:pPr>
        <w:pStyle w:val="a0"/>
        <w:numPr>
          <w:ilvl w:val="0"/>
          <w:numId w:val="7"/>
        </w:numPr>
        <w:spacing w:line="276" w:lineRule="auto"/>
        <w:ind w:left="851" w:hanging="284"/>
      </w:pPr>
      <w:r>
        <w:t>Для поля "Лот" предусмотрен выбор из детализации "Лоты". Отобража</w:t>
      </w:r>
      <w:r w:rsidR="001C6A34">
        <w:t>е</w:t>
      </w:r>
      <w:r>
        <w:t>тся поле "Объект закупки". Поле является обязательным для заполнения.</w:t>
      </w:r>
    </w:p>
    <w:p w:rsidR="00A02A3D" w:rsidRDefault="00A02A3D" w:rsidP="00711A1B">
      <w:pPr>
        <w:pStyle w:val="a0"/>
        <w:numPr>
          <w:ilvl w:val="0"/>
          <w:numId w:val="7"/>
        </w:numPr>
        <w:spacing w:line="276" w:lineRule="auto"/>
        <w:ind w:left="851" w:hanging="284"/>
      </w:pPr>
      <w:r>
        <w:t>Для полей "Порядковый номер", "Объект закупки" отображаются значения одноименных полей детализации "Лоты". Поля закрыты для редактирования.</w:t>
      </w:r>
    </w:p>
    <w:p w:rsidR="00A02A3D" w:rsidRDefault="00A02A3D" w:rsidP="00711A1B">
      <w:pPr>
        <w:pStyle w:val="a0"/>
        <w:numPr>
          <w:ilvl w:val="0"/>
          <w:numId w:val="7"/>
        </w:numPr>
        <w:spacing w:line="276" w:lineRule="auto"/>
        <w:ind w:left="851" w:hanging="284"/>
      </w:pPr>
      <w:r>
        <w:t xml:space="preserve">Для поля "Заказчик" предусмотрено </w:t>
      </w:r>
      <w:proofErr w:type="spellStart"/>
      <w:r>
        <w:t>автозаполнение</w:t>
      </w:r>
      <w:proofErr w:type="spellEnd"/>
      <w:r>
        <w:t xml:space="preserve"> при выборе контактного лица из детализации "Сотрудники" справочника "Юридические лица". Отображается поле "Наименование" справочника "Юридические лица".</w:t>
      </w:r>
    </w:p>
    <w:p w:rsidR="00A02A3D" w:rsidRDefault="00A02A3D" w:rsidP="00711A1B">
      <w:pPr>
        <w:pStyle w:val="a0"/>
        <w:numPr>
          <w:ilvl w:val="0"/>
          <w:numId w:val="7"/>
        </w:numPr>
        <w:spacing w:line="276" w:lineRule="auto"/>
        <w:ind w:left="851" w:hanging="284"/>
      </w:pPr>
      <w:r>
        <w:lastRenderedPageBreak/>
        <w:t>Для поля "Фамилия И.О." предусмотрен выбор из детализации "Сотрудники" справочника "Юридические лица". Отображается поле "ФИО".</w:t>
      </w:r>
    </w:p>
    <w:p w:rsidR="00A02A3D" w:rsidRDefault="00A02A3D" w:rsidP="00711A1B">
      <w:pPr>
        <w:pStyle w:val="a0"/>
        <w:numPr>
          <w:ilvl w:val="0"/>
          <w:numId w:val="7"/>
        </w:numPr>
        <w:spacing w:line="276" w:lineRule="auto"/>
        <w:ind w:left="851" w:hanging="284"/>
      </w:pPr>
      <w:r>
        <w:t xml:space="preserve">Поля "Фамилия", "Имя", "Отчество" </w:t>
      </w:r>
      <w:r w:rsidR="006706C4">
        <w:t>заполняются автоматически. Отображаются значения полей "Фамилия", "Имя", "Отчество" детализации "Сотрудники"справочника "Юридические лица". Поля закрыты для редактирования.</w:t>
      </w:r>
    </w:p>
    <w:p w:rsidR="006706C4" w:rsidRDefault="006706C4" w:rsidP="00711A1B">
      <w:pPr>
        <w:pStyle w:val="a0"/>
        <w:numPr>
          <w:ilvl w:val="0"/>
          <w:numId w:val="7"/>
        </w:numPr>
        <w:spacing w:line="276" w:lineRule="auto"/>
        <w:ind w:left="851" w:hanging="284"/>
      </w:pPr>
      <w:r>
        <w:t>Поля "Должность", "Телефон", "</w:t>
      </w:r>
      <w:proofErr w:type="spellStart"/>
      <w:r w:rsidRPr="004F22EB">
        <w:rPr>
          <w:rStyle w:val="aff"/>
          <w:b w:val="0"/>
        </w:rPr>
        <w:t>E-mail</w:t>
      </w:r>
      <w:proofErr w:type="spellEnd"/>
      <w:r>
        <w:t>" закрыты для редактирования. Отображаются значения полей "Должность", "№ телефона", "</w:t>
      </w:r>
      <w:proofErr w:type="spellStart"/>
      <w:r w:rsidRPr="004F22EB">
        <w:rPr>
          <w:rStyle w:val="aff"/>
          <w:b w:val="0"/>
        </w:rPr>
        <w:t>E-mail</w:t>
      </w:r>
      <w:proofErr w:type="spellEnd"/>
      <w:r>
        <w:t>" справочника "Юридические лица".</w:t>
      </w:r>
    </w:p>
    <w:p w:rsidR="006706C4" w:rsidRDefault="006706C4" w:rsidP="00711A1B">
      <w:pPr>
        <w:pStyle w:val="a0"/>
        <w:numPr>
          <w:ilvl w:val="0"/>
          <w:numId w:val="7"/>
        </w:numPr>
        <w:spacing w:line="276" w:lineRule="auto"/>
        <w:ind w:left="851" w:hanging="284"/>
      </w:pPr>
      <w:r>
        <w:t>Для поля "</w:t>
      </w:r>
      <w:r w:rsidRPr="004F22EB">
        <w:rPr>
          <w:rStyle w:val="aff"/>
          <w:b w:val="0"/>
        </w:rPr>
        <w:t>Статус контактного лица</w:t>
      </w:r>
      <w:r>
        <w:t>" предусмотрен выбор из выпадающего списка одного из статуса.</w:t>
      </w:r>
    </w:p>
    <w:p w:rsidR="006706C4" w:rsidRDefault="006706C4" w:rsidP="00711A1B">
      <w:pPr>
        <w:pStyle w:val="a0"/>
        <w:numPr>
          <w:ilvl w:val="0"/>
          <w:numId w:val="7"/>
        </w:numPr>
        <w:spacing w:line="276" w:lineRule="auto"/>
        <w:ind w:left="851" w:hanging="284"/>
      </w:pPr>
      <w:r>
        <w:t>Поле "</w:t>
      </w:r>
      <w:r w:rsidRPr="004F22EB">
        <w:rPr>
          <w:rStyle w:val="aff"/>
          <w:b w:val="0"/>
        </w:rPr>
        <w:t>Обладает специальными знаниями, относящимися к объекту закупки</w:t>
      </w:r>
      <w:r>
        <w:t>" заполняется путем установления флага. Флаг установлен - обладает специальными знаниями, относящимися к объекту закупки. Флаг не установлен - не обладает специальными знаниями, относящимися к объекту закупки.</w:t>
      </w:r>
    </w:p>
    <w:p w:rsidR="006706C4" w:rsidRDefault="006706C4" w:rsidP="00711A1B">
      <w:pPr>
        <w:pStyle w:val="a0"/>
        <w:numPr>
          <w:ilvl w:val="0"/>
          <w:numId w:val="7"/>
        </w:numPr>
        <w:spacing w:line="276" w:lineRule="auto"/>
        <w:ind w:left="851" w:hanging="284"/>
      </w:pPr>
      <w:r>
        <w:t>Поле "</w:t>
      </w:r>
      <w:r w:rsidRPr="004F22EB">
        <w:rPr>
          <w:rStyle w:val="aff"/>
          <w:b w:val="0"/>
        </w:rPr>
        <w:t>Прошел профессиональную переподготовку или повышение квалификации в сфере закупок</w:t>
      </w:r>
      <w:r>
        <w:t>" заполняется путем установления флага. Флаг установлен - прошел профессиональную переподготовку или повышение квалификации в сфере закупок. Флаг не установлен - не прошел профессиональную переподготовку или повышение квалификации в сфере закупок.</w:t>
      </w:r>
    </w:p>
    <w:p w:rsidR="006706C4" w:rsidRDefault="006706C4" w:rsidP="00711A1B">
      <w:pPr>
        <w:pStyle w:val="a0"/>
        <w:numPr>
          <w:ilvl w:val="0"/>
          <w:numId w:val="7"/>
        </w:numPr>
        <w:spacing w:line="276" w:lineRule="auto"/>
        <w:ind w:left="851" w:hanging="284"/>
      </w:pPr>
      <w:r>
        <w:t>Для поля "</w:t>
      </w:r>
      <w:r w:rsidRPr="004F22EB">
        <w:rPr>
          <w:rStyle w:val="aff"/>
          <w:b w:val="0"/>
        </w:rPr>
        <w:t>Дата прохождения профессиональной подготовки / переподготовки или повышение квалификации в сфере закупок</w:t>
      </w:r>
      <w:r>
        <w:t xml:space="preserve">" предусмотрено </w:t>
      </w:r>
      <w:proofErr w:type="spellStart"/>
      <w:r>
        <w:t>автозаполнение</w:t>
      </w:r>
      <w:proofErr w:type="spellEnd"/>
      <w:r>
        <w:t xml:space="preserve"> максимальной датой из поля "Подтверждающий документ / Дата документа" записей детализации "Прохождение профессиональной подготовки в сфере закупок" интерфейса "Юридические лица" для сотрудника, выбранного в поле "Сотрудник".</w:t>
      </w:r>
    </w:p>
    <w:p w:rsidR="006706C4" w:rsidRDefault="00051B1D" w:rsidP="00711A1B">
      <w:pPr>
        <w:pStyle w:val="a0"/>
        <w:numPr>
          <w:ilvl w:val="0"/>
          <w:numId w:val="7"/>
        </w:numPr>
        <w:spacing w:line="276" w:lineRule="auto"/>
        <w:ind w:left="851" w:hanging="284"/>
      </w:pPr>
      <w:r>
        <w:t>Для поля</w:t>
      </w:r>
      <w:r w:rsidR="006706C4">
        <w:t xml:space="preserve"> "Примечание" предусмотрено </w:t>
      </w:r>
      <w:proofErr w:type="spellStart"/>
      <w:r w:rsidR="006706C4">
        <w:t>автозаполнение</w:t>
      </w:r>
      <w:proofErr w:type="spellEnd"/>
      <w:r w:rsidR="006706C4">
        <w:t xml:space="preserve"> одноименным полем детализации "Сотрудники"</w:t>
      </w:r>
      <w:r>
        <w:t xml:space="preserve"> или заполнение вручную с клавиатуры.</w:t>
      </w:r>
    </w:p>
    <w:p w:rsidR="00051B1D" w:rsidRDefault="00051B1D" w:rsidP="00051B1D">
      <w:pPr>
        <w:spacing w:line="276" w:lineRule="auto"/>
      </w:pPr>
    </w:p>
    <w:p w:rsidR="00051B1D" w:rsidRDefault="00852BA0" w:rsidP="00711A1B">
      <w:pPr>
        <w:pStyle w:val="a0"/>
        <w:numPr>
          <w:ilvl w:val="2"/>
          <w:numId w:val="11"/>
        </w:numPr>
        <w:spacing w:line="276" w:lineRule="auto"/>
        <w:ind w:left="0" w:firstLine="567"/>
      </w:pPr>
      <w:r>
        <w:lastRenderedPageBreak/>
        <w:t xml:space="preserve"> </w:t>
      </w:r>
      <w:r w:rsidR="00051B1D">
        <w:t>После заполнения всех необходимых полей нажмите кнопку "Сохранить".</w:t>
      </w:r>
    </w:p>
    <w:p w:rsidR="00051B1D" w:rsidRPr="004F22EB" w:rsidRDefault="00852BA0" w:rsidP="00711A1B">
      <w:pPr>
        <w:pStyle w:val="2"/>
        <w:numPr>
          <w:ilvl w:val="1"/>
          <w:numId w:val="11"/>
        </w:numPr>
        <w:spacing w:before="1200"/>
        <w:ind w:left="788" w:hanging="221"/>
        <w:rPr>
          <w:b/>
        </w:rPr>
      </w:pPr>
      <w:bookmarkStart w:id="32" w:name="_Toc464530149"/>
      <w:r>
        <w:rPr>
          <w:b/>
        </w:rPr>
        <w:t xml:space="preserve"> </w:t>
      </w:r>
      <w:r w:rsidR="00051B1D" w:rsidRPr="004F22EB">
        <w:rPr>
          <w:b/>
        </w:rPr>
        <w:t>Заполнение детализации "Требования к участникам закупки"</w:t>
      </w:r>
      <w:bookmarkEnd w:id="32"/>
    </w:p>
    <w:p w:rsidR="00051B1D" w:rsidRDefault="00852BA0" w:rsidP="00711A1B">
      <w:pPr>
        <w:pStyle w:val="a0"/>
        <w:numPr>
          <w:ilvl w:val="2"/>
          <w:numId w:val="11"/>
        </w:numPr>
        <w:spacing w:before="200" w:line="276" w:lineRule="auto"/>
        <w:ind w:left="0" w:firstLine="567"/>
      </w:pPr>
      <w:r>
        <w:t xml:space="preserve"> </w:t>
      </w:r>
      <w:r w:rsidR="00051B1D">
        <w:t>Детализация "Требования к участникам закупки" заполняется при необходимости добавления нового требования к участникам закупки.</w:t>
      </w:r>
    </w:p>
    <w:p w:rsidR="00023551" w:rsidRDefault="00023551" w:rsidP="00711A1B">
      <w:pPr>
        <w:pStyle w:val="a0"/>
        <w:numPr>
          <w:ilvl w:val="2"/>
          <w:numId w:val="11"/>
        </w:numPr>
        <w:spacing w:line="276" w:lineRule="auto"/>
        <w:ind w:left="0" w:firstLine="567"/>
      </w:pPr>
      <w:r>
        <w:t xml:space="preserve"> На интерфейсе "</w:t>
      </w:r>
      <w:r w:rsidRPr="00FB00F2">
        <w:t>Заявки на закупку. Редактируемые</w:t>
      </w:r>
      <w:r>
        <w:t>"</w:t>
      </w:r>
      <w:r w:rsidRPr="00FB00F2">
        <w:t xml:space="preserve"> перейдите в детализацию </w:t>
      </w:r>
      <w:r>
        <w:t>"</w:t>
      </w:r>
      <w:r w:rsidRPr="00FB00F2">
        <w:t>Требования к участникам закупки</w:t>
      </w:r>
      <w:r>
        <w:t>"</w:t>
      </w:r>
      <w:r w:rsidRPr="00FB00F2">
        <w:t xml:space="preserve"> и нажмите кнопку </w:t>
      </w:r>
      <w:r>
        <w:t>"</w:t>
      </w:r>
      <w:r w:rsidRPr="00FB00F2">
        <w:t>Добавить запись</w:t>
      </w:r>
      <w:r>
        <w:t>"</w:t>
      </w:r>
      <w:r w:rsidRPr="00FB00F2">
        <w:t xml:space="preserve"> (см. </w:t>
      </w:r>
      <w:fldSimple w:instr=" REF _Ref459291715 \h  \* MERGEFORMAT ">
        <w:r w:rsidR="00547A87" w:rsidRPr="00547A87">
          <w:rPr>
            <w:szCs w:val="28"/>
          </w:rPr>
          <w:t>Рисунок 9.9</w:t>
        </w:r>
      </w:fldSimple>
      <w:r w:rsidRPr="00FB00F2">
        <w:t>)</w:t>
      </w:r>
      <w:r>
        <w:t>.</w:t>
      </w:r>
    </w:p>
    <w:p w:rsidR="00C40737" w:rsidRDefault="003C67A6" w:rsidP="003C67A6">
      <w:pPr>
        <w:pStyle w:val="a0"/>
        <w:numPr>
          <w:ilvl w:val="0"/>
          <w:numId w:val="0"/>
        </w:numPr>
        <w:spacing w:line="276" w:lineRule="auto"/>
        <w:ind w:left="567" w:hanging="567"/>
      </w:pPr>
      <w:r>
        <w:rPr>
          <w:noProof/>
        </w:rPr>
        <w:drawing>
          <wp:inline distT="0" distB="0" distL="0" distR="0">
            <wp:extent cx="5940425" cy="2028190"/>
            <wp:effectExtent l="19050" t="0" r="3175" b="0"/>
            <wp:docPr id="22" name="Рисунок 21" descr="9,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,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B1D" w:rsidRDefault="00023551" w:rsidP="00023551">
      <w:pPr>
        <w:pStyle w:val="af0"/>
      </w:pPr>
      <w:bookmarkStart w:id="33" w:name="_Ref459291715"/>
      <w:r w:rsidRPr="00023551">
        <w:rPr>
          <w:i/>
          <w:sz w:val="24"/>
          <w:szCs w:val="24"/>
        </w:rPr>
        <w:t xml:space="preserve">Рисунок </w:t>
      </w:r>
      <w:r w:rsidR="004F22EB">
        <w:rPr>
          <w:i/>
          <w:sz w:val="24"/>
          <w:szCs w:val="24"/>
        </w:rPr>
        <w:t>9</w:t>
      </w:r>
      <w:r w:rsidRPr="00023551">
        <w:rPr>
          <w:i/>
          <w:sz w:val="24"/>
          <w:szCs w:val="24"/>
        </w:rPr>
        <w:t>.</w:t>
      </w:r>
      <w:r w:rsidR="000F1657" w:rsidRPr="00023551">
        <w:rPr>
          <w:i/>
          <w:sz w:val="24"/>
          <w:szCs w:val="24"/>
        </w:rPr>
        <w:fldChar w:fldCharType="begin"/>
      </w:r>
      <w:r w:rsidRPr="00023551">
        <w:rPr>
          <w:i/>
          <w:sz w:val="24"/>
          <w:szCs w:val="24"/>
        </w:rPr>
        <w:instrText xml:space="preserve"> SEQ Рисунок \* ARABIC </w:instrText>
      </w:r>
      <w:r w:rsidR="000F1657" w:rsidRPr="00023551">
        <w:rPr>
          <w:i/>
          <w:sz w:val="24"/>
          <w:szCs w:val="24"/>
        </w:rPr>
        <w:fldChar w:fldCharType="separate"/>
      </w:r>
      <w:r w:rsidR="00547A87">
        <w:rPr>
          <w:i/>
          <w:noProof/>
          <w:sz w:val="24"/>
          <w:szCs w:val="24"/>
        </w:rPr>
        <w:t>9</w:t>
      </w:r>
      <w:r w:rsidR="000F1657" w:rsidRPr="00023551">
        <w:rPr>
          <w:i/>
          <w:sz w:val="24"/>
          <w:szCs w:val="24"/>
        </w:rPr>
        <w:fldChar w:fldCharType="end"/>
      </w:r>
      <w:bookmarkEnd w:id="33"/>
      <w:r w:rsidRPr="00023551">
        <w:rPr>
          <w:i/>
          <w:sz w:val="24"/>
          <w:szCs w:val="24"/>
        </w:rPr>
        <w:t xml:space="preserve"> -</w:t>
      </w:r>
      <w:r>
        <w:rPr>
          <w:i/>
          <w:sz w:val="24"/>
          <w:szCs w:val="24"/>
        </w:rPr>
        <w:t>Добав</w:t>
      </w:r>
      <w:r w:rsidR="00AC6AD5">
        <w:rPr>
          <w:i/>
          <w:sz w:val="24"/>
          <w:szCs w:val="24"/>
        </w:rPr>
        <w:t>ление</w:t>
      </w:r>
      <w:r>
        <w:rPr>
          <w:i/>
          <w:sz w:val="24"/>
          <w:szCs w:val="24"/>
        </w:rPr>
        <w:t xml:space="preserve"> строк</w:t>
      </w:r>
      <w:r w:rsidR="00AC6AD5"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 xml:space="preserve"> в детализаци</w:t>
      </w:r>
      <w:r w:rsidR="00AC6AD5">
        <w:rPr>
          <w:i/>
          <w:sz w:val="24"/>
          <w:szCs w:val="24"/>
        </w:rPr>
        <w:t>ю"</w:t>
      </w:r>
      <w:r>
        <w:rPr>
          <w:i/>
          <w:sz w:val="24"/>
          <w:szCs w:val="24"/>
        </w:rPr>
        <w:t>Требования к участникам закупки</w:t>
      </w:r>
      <w:r w:rsidR="00AC6AD5">
        <w:rPr>
          <w:i/>
          <w:sz w:val="24"/>
          <w:szCs w:val="24"/>
        </w:rPr>
        <w:t>"</w:t>
      </w:r>
    </w:p>
    <w:p w:rsidR="00051B1D" w:rsidRDefault="00852BA0" w:rsidP="00711A1B">
      <w:pPr>
        <w:pStyle w:val="a0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r w:rsidR="00023551">
        <w:t xml:space="preserve">В открывшемся окне </w:t>
      </w:r>
      <w:r w:rsidR="00023551" w:rsidRPr="00A96A2C">
        <w:t>необходимо заполнить следующие поля:</w:t>
      </w:r>
    </w:p>
    <w:p w:rsidR="00023551" w:rsidRDefault="00023551" w:rsidP="00711A1B">
      <w:pPr>
        <w:pStyle w:val="a0"/>
        <w:numPr>
          <w:ilvl w:val="0"/>
          <w:numId w:val="8"/>
        </w:numPr>
        <w:spacing w:line="276" w:lineRule="auto"/>
        <w:ind w:left="851" w:hanging="284"/>
      </w:pPr>
      <w:r>
        <w:t>Для поля "Лот" предусмотрен выбор из детализации "Лоты". Отображаются поле " Объект закупки".</w:t>
      </w:r>
    </w:p>
    <w:p w:rsidR="00023551" w:rsidRDefault="00023551" w:rsidP="00711A1B">
      <w:pPr>
        <w:pStyle w:val="a0"/>
        <w:numPr>
          <w:ilvl w:val="0"/>
          <w:numId w:val="8"/>
        </w:numPr>
        <w:spacing w:line="276" w:lineRule="auto"/>
        <w:ind w:left="851" w:hanging="284"/>
      </w:pPr>
      <w:r>
        <w:t>Для полей "Порядковый номер", "Объект закупки" отображаются значения одноименных полей детализации "Лоты". Поля закрыты для редактирования.</w:t>
      </w:r>
    </w:p>
    <w:p w:rsidR="00023551" w:rsidRDefault="00023551" w:rsidP="00711A1B">
      <w:pPr>
        <w:pStyle w:val="a0"/>
        <w:numPr>
          <w:ilvl w:val="0"/>
          <w:numId w:val="8"/>
        </w:numPr>
        <w:spacing w:line="276" w:lineRule="auto"/>
        <w:ind w:left="851" w:hanging="284"/>
      </w:pPr>
      <w:r>
        <w:t>Для поля "Требование" предусмотрен выбор из справочника "Требования, критерии оценки" действующих требований с ограничением по способу определения поставщика, выбранном в заголовке. Отображается поле "Наименование". Поле является обязательным для заполнения.</w:t>
      </w:r>
    </w:p>
    <w:p w:rsidR="00023551" w:rsidRDefault="00023551" w:rsidP="00711A1B">
      <w:pPr>
        <w:pStyle w:val="a0"/>
        <w:numPr>
          <w:ilvl w:val="0"/>
          <w:numId w:val="8"/>
        </w:numPr>
        <w:spacing w:line="276" w:lineRule="auto"/>
        <w:ind w:left="851" w:hanging="284"/>
      </w:pPr>
      <w:r>
        <w:t>Поля "Начальное значение", "Примечание" заполняются вручную с клавиатуры.</w:t>
      </w:r>
    </w:p>
    <w:p w:rsidR="00023551" w:rsidRDefault="00852BA0" w:rsidP="003C67A6">
      <w:pPr>
        <w:pStyle w:val="a0"/>
        <w:numPr>
          <w:ilvl w:val="2"/>
          <w:numId w:val="11"/>
        </w:numPr>
        <w:spacing w:line="276" w:lineRule="auto"/>
        <w:ind w:left="0" w:firstLine="567"/>
      </w:pPr>
      <w:r>
        <w:lastRenderedPageBreak/>
        <w:t xml:space="preserve"> </w:t>
      </w:r>
      <w:r w:rsidR="00023551">
        <w:t>После заполнения всех необходимых полей нажмите кнопку "Сохранить".</w:t>
      </w:r>
    </w:p>
    <w:p w:rsidR="00023551" w:rsidRPr="004F22EB" w:rsidRDefault="00852BA0" w:rsidP="00711A1B">
      <w:pPr>
        <w:pStyle w:val="2"/>
        <w:numPr>
          <w:ilvl w:val="1"/>
          <w:numId w:val="11"/>
        </w:numPr>
        <w:spacing w:before="1200"/>
        <w:ind w:left="788" w:hanging="221"/>
        <w:rPr>
          <w:b/>
        </w:rPr>
      </w:pPr>
      <w:bookmarkStart w:id="34" w:name="_Toc464530150"/>
      <w:r>
        <w:rPr>
          <w:b/>
        </w:rPr>
        <w:t xml:space="preserve"> </w:t>
      </w:r>
      <w:r w:rsidR="00023551" w:rsidRPr="004F22EB">
        <w:rPr>
          <w:b/>
        </w:rPr>
        <w:t>Заполнение детализации "Критерии оценки"</w:t>
      </w:r>
      <w:bookmarkEnd w:id="34"/>
    </w:p>
    <w:p w:rsidR="00023551" w:rsidRPr="004F22EB" w:rsidRDefault="00852BA0" w:rsidP="00711A1B">
      <w:pPr>
        <w:pStyle w:val="a0"/>
        <w:numPr>
          <w:ilvl w:val="2"/>
          <w:numId w:val="11"/>
        </w:numPr>
        <w:spacing w:before="200" w:line="276" w:lineRule="auto"/>
        <w:ind w:left="0" w:firstLine="567"/>
        <w:rPr>
          <w:b/>
        </w:rPr>
      </w:pPr>
      <w:r>
        <w:t xml:space="preserve"> </w:t>
      </w:r>
      <w:r w:rsidR="00023551">
        <w:t>Детализация "</w:t>
      </w:r>
      <w:r w:rsidR="00005A46">
        <w:t>Критерии оценки</w:t>
      </w:r>
      <w:r w:rsidR="00023551">
        <w:t>"</w:t>
      </w:r>
      <w:r w:rsidR="00005A46">
        <w:t xml:space="preserve"> заполняется в случае, если способом определения поставщика, подрядчика, исполнителя является "</w:t>
      </w:r>
      <w:r w:rsidR="00EE499C">
        <w:t>Открытый конкурс</w:t>
      </w:r>
      <w:r w:rsidR="00005A46">
        <w:t>",</w:t>
      </w:r>
      <w:r>
        <w:t xml:space="preserve"> </w:t>
      </w:r>
      <w:r w:rsidR="00EE499C">
        <w:t>"Конкурс с ограниченным участием",</w:t>
      </w:r>
      <w:r>
        <w:t xml:space="preserve"> </w:t>
      </w:r>
      <w:r w:rsidR="00EE499C">
        <w:t>"Двухэтапный конкурс",</w:t>
      </w:r>
      <w:r>
        <w:t xml:space="preserve"> </w:t>
      </w:r>
      <w:r w:rsidR="00005A46">
        <w:t>"Запрос предложений".</w:t>
      </w:r>
    </w:p>
    <w:p w:rsidR="00AC6AD5" w:rsidRPr="003C67A6" w:rsidRDefault="00852BA0" w:rsidP="00711A1B">
      <w:pPr>
        <w:pStyle w:val="a0"/>
        <w:numPr>
          <w:ilvl w:val="2"/>
          <w:numId w:val="11"/>
        </w:numPr>
        <w:spacing w:line="276" w:lineRule="auto"/>
        <w:ind w:left="0" w:firstLine="567"/>
        <w:rPr>
          <w:b/>
        </w:rPr>
      </w:pPr>
      <w:r>
        <w:t xml:space="preserve"> </w:t>
      </w:r>
      <w:r w:rsidR="00005A46">
        <w:t xml:space="preserve">Для заполнения детализации </w:t>
      </w:r>
      <w:r w:rsidR="00AC6AD5">
        <w:t xml:space="preserve">перейдите на интерфейс "Заявки на закупку. Редактируемые" в детализацию "Критерии оценки" и нажмите кнопку "Добавить запись" (см. </w:t>
      </w:r>
      <w:fldSimple w:instr=" REF _Ref459293256 \h  \* MERGEFORMAT ">
        <w:r w:rsidR="00547A87" w:rsidRPr="00547A87">
          <w:rPr>
            <w:szCs w:val="28"/>
          </w:rPr>
          <w:t>Рисунок 9.</w:t>
        </w:r>
        <w:r w:rsidR="00547A87" w:rsidRPr="00547A87">
          <w:rPr>
            <w:noProof/>
            <w:szCs w:val="28"/>
          </w:rPr>
          <w:t>10</w:t>
        </w:r>
      </w:fldSimple>
      <w:r w:rsidR="00AC6AD5">
        <w:t>).</w:t>
      </w:r>
    </w:p>
    <w:p w:rsidR="003C67A6" w:rsidRPr="004F22EB" w:rsidRDefault="003C67A6" w:rsidP="003C67A6">
      <w:pPr>
        <w:pStyle w:val="a0"/>
        <w:numPr>
          <w:ilvl w:val="0"/>
          <w:numId w:val="0"/>
        </w:numPr>
        <w:spacing w:line="276" w:lineRule="auto"/>
        <w:ind w:left="567" w:hanging="567"/>
        <w:rPr>
          <w:b/>
        </w:rPr>
      </w:pPr>
      <w:r>
        <w:rPr>
          <w:b/>
          <w:noProof/>
        </w:rPr>
        <w:drawing>
          <wp:inline distT="0" distB="0" distL="0" distR="0">
            <wp:extent cx="5940425" cy="1762125"/>
            <wp:effectExtent l="19050" t="0" r="3175" b="0"/>
            <wp:docPr id="23" name="Рисунок 22" descr="9,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,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7A6" w:rsidRPr="003C67A6" w:rsidRDefault="00AC6AD5" w:rsidP="003C67A6">
      <w:pPr>
        <w:pStyle w:val="af0"/>
        <w:rPr>
          <w:i/>
          <w:sz w:val="24"/>
          <w:szCs w:val="24"/>
        </w:rPr>
      </w:pPr>
      <w:bookmarkStart w:id="35" w:name="_Ref459293256"/>
      <w:r w:rsidRPr="00AC6AD5">
        <w:rPr>
          <w:i/>
          <w:sz w:val="24"/>
          <w:szCs w:val="24"/>
        </w:rPr>
        <w:t xml:space="preserve">Рисунок </w:t>
      </w:r>
      <w:r w:rsidR="004F22EB">
        <w:rPr>
          <w:i/>
          <w:sz w:val="24"/>
          <w:szCs w:val="24"/>
        </w:rPr>
        <w:t>9</w:t>
      </w:r>
      <w:r w:rsidRPr="00AC6AD5">
        <w:rPr>
          <w:i/>
          <w:sz w:val="24"/>
          <w:szCs w:val="24"/>
        </w:rPr>
        <w:t>.</w:t>
      </w:r>
      <w:r w:rsidR="000F1657" w:rsidRPr="00AC6AD5">
        <w:rPr>
          <w:i/>
          <w:sz w:val="24"/>
          <w:szCs w:val="24"/>
        </w:rPr>
        <w:fldChar w:fldCharType="begin"/>
      </w:r>
      <w:r w:rsidRPr="00AC6AD5">
        <w:rPr>
          <w:i/>
          <w:sz w:val="24"/>
          <w:szCs w:val="24"/>
        </w:rPr>
        <w:instrText xml:space="preserve"> SEQ Рисунок \* ARABIC </w:instrText>
      </w:r>
      <w:r w:rsidR="000F1657" w:rsidRPr="00AC6AD5">
        <w:rPr>
          <w:i/>
          <w:sz w:val="24"/>
          <w:szCs w:val="24"/>
        </w:rPr>
        <w:fldChar w:fldCharType="separate"/>
      </w:r>
      <w:r w:rsidR="00547A87">
        <w:rPr>
          <w:i/>
          <w:noProof/>
          <w:sz w:val="24"/>
          <w:szCs w:val="24"/>
        </w:rPr>
        <w:t>10</w:t>
      </w:r>
      <w:r w:rsidR="000F1657" w:rsidRPr="00AC6AD5">
        <w:rPr>
          <w:i/>
          <w:sz w:val="24"/>
          <w:szCs w:val="24"/>
        </w:rPr>
        <w:fldChar w:fldCharType="end"/>
      </w:r>
      <w:bookmarkEnd w:id="35"/>
      <w:r w:rsidRPr="00AC6AD5">
        <w:rPr>
          <w:i/>
          <w:sz w:val="24"/>
          <w:szCs w:val="24"/>
        </w:rPr>
        <w:t xml:space="preserve"> - Добавление </w:t>
      </w:r>
      <w:r>
        <w:rPr>
          <w:i/>
          <w:sz w:val="24"/>
          <w:szCs w:val="24"/>
        </w:rPr>
        <w:t>строки</w:t>
      </w:r>
      <w:r w:rsidRPr="00AC6AD5">
        <w:rPr>
          <w:i/>
          <w:sz w:val="24"/>
          <w:szCs w:val="24"/>
        </w:rPr>
        <w:t xml:space="preserve"> в детализаци</w:t>
      </w:r>
      <w:r>
        <w:rPr>
          <w:i/>
          <w:sz w:val="24"/>
          <w:szCs w:val="24"/>
        </w:rPr>
        <w:t>ю</w:t>
      </w:r>
      <w:r w:rsidRPr="00AC6AD5">
        <w:rPr>
          <w:i/>
          <w:sz w:val="24"/>
          <w:szCs w:val="24"/>
        </w:rPr>
        <w:t xml:space="preserve"> "Критерии оценки"</w:t>
      </w:r>
    </w:p>
    <w:p w:rsidR="00023551" w:rsidRDefault="00852BA0" w:rsidP="00711A1B">
      <w:pPr>
        <w:pStyle w:val="a0"/>
        <w:numPr>
          <w:ilvl w:val="2"/>
          <w:numId w:val="11"/>
        </w:numPr>
        <w:spacing w:line="276" w:lineRule="auto"/>
        <w:ind w:hanging="657"/>
      </w:pPr>
      <w:r>
        <w:t xml:space="preserve"> </w:t>
      </w:r>
      <w:r w:rsidR="00AC6AD5">
        <w:t>В открывшейся форме заполните следующие поля:</w:t>
      </w:r>
    </w:p>
    <w:p w:rsidR="00AC6AD5" w:rsidRDefault="00AC6AD5" w:rsidP="00711A1B">
      <w:pPr>
        <w:pStyle w:val="a0"/>
        <w:numPr>
          <w:ilvl w:val="0"/>
          <w:numId w:val="9"/>
        </w:numPr>
        <w:spacing w:line="276" w:lineRule="auto"/>
        <w:ind w:left="851" w:hanging="284"/>
      </w:pPr>
      <w:r>
        <w:t>Для поля "Лот" предусмотрен выбор из детализации "Лоты". Отображаются поле "Объект закупки".</w:t>
      </w:r>
    </w:p>
    <w:p w:rsidR="00AC6AD5" w:rsidRDefault="00AC6AD5" w:rsidP="00711A1B">
      <w:pPr>
        <w:pStyle w:val="a0"/>
        <w:numPr>
          <w:ilvl w:val="0"/>
          <w:numId w:val="9"/>
        </w:numPr>
        <w:spacing w:line="276" w:lineRule="auto"/>
        <w:ind w:left="851" w:hanging="284"/>
      </w:pPr>
      <w:r>
        <w:t>Для полей "Порядковый номер", "Объект закупки" отображаются значения одноименных полей детализации "Лоты". Поля закрыты для редактирования.</w:t>
      </w:r>
    </w:p>
    <w:p w:rsidR="00AC6AD5" w:rsidRDefault="004039D3" w:rsidP="00711A1B">
      <w:pPr>
        <w:pStyle w:val="a0"/>
        <w:numPr>
          <w:ilvl w:val="0"/>
          <w:numId w:val="9"/>
        </w:numPr>
        <w:spacing w:line="276" w:lineRule="auto"/>
        <w:ind w:left="851" w:hanging="284"/>
      </w:pPr>
      <w:r>
        <w:t>Для поля "Критерии оценки" предусмотрен выбор из справочника "Условия допуска / критерии оценки" с ограничением по "Типу" равному "Критерий оценки". Отображается поле "Наименование". Поле является обязательным для заполнения.</w:t>
      </w:r>
    </w:p>
    <w:p w:rsidR="004039D3" w:rsidRDefault="004039D3" w:rsidP="00711A1B">
      <w:pPr>
        <w:pStyle w:val="a0"/>
        <w:numPr>
          <w:ilvl w:val="0"/>
          <w:numId w:val="9"/>
        </w:numPr>
        <w:spacing w:line="276" w:lineRule="auto"/>
        <w:ind w:left="851" w:hanging="284"/>
      </w:pPr>
      <w:r>
        <w:t>Поля "Показатель критерия оценки", "Содержание", "Примечание" заполняется вручную с клавиатуры.</w:t>
      </w:r>
    </w:p>
    <w:p w:rsidR="004039D3" w:rsidRDefault="004039D3" w:rsidP="00711A1B">
      <w:pPr>
        <w:pStyle w:val="a0"/>
        <w:numPr>
          <w:ilvl w:val="0"/>
          <w:numId w:val="9"/>
        </w:numPr>
        <w:spacing w:line="276" w:lineRule="auto"/>
        <w:ind w:left="851" w:hanging="284"/>
      </w:pPr>
      <w:r>
        <w:lastRenderedPageBreak/>
        <w:t>Поле "Коэффициент весомости" заполняется вручную с клавиатуры. Поле является обязательным для заполнения.</w:t>
      </w:r>
    </w:p>
    <w:p w:rsidR="004039D3" w:rsidRDefault="004039D3" w:rsidP="00711A1B">
      <w:pPr>
        <w:pStyle w:val="a0"/>
        <w:numPr>
          <w:ilvl w:val="0"/>
          <w:numId w:val="9"/>
        </w:numPr>
        <w:spacing w:line="276" w:lineRule="auto"/>
        <w:ind w:left="851" w:hanging="284"/>
      </w:pPr>
      <w:r>
        <w:t>Для поля "Порядок оценки" предусмотрен выбор из выпадающего списка.</w:t>
      </w:r>
    </w:p>
    <w:p w:rsidR="0018128D" w:rsidRDefault="00852BA0" w:rsidP="00051B1D">
      <w:pPr>
        <w:pStyle w:val="a0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r w:rsidR="004039D3">
        <w:t>После заполнения всех необходимых полей нажмите кнопку "Сохранить".</w:t>
      </w:r>
    </w:p>
    <w:p w:rsidR="003D158C" w:rsidRPr="004F22EB" w:rsidRDefault="00852BA0" w:rsidP="001D5150">
      <w:pPr>
        <w:pStyle w:val="2"/>
        <w:numPr>
          <w:ilvl w:val="1"/>
          <w:numId w:val="11"/>
        </w:numPr>
        <w:spacing w:before="1200"/>
        <w:ind w:left="794" w:hanging="227"/>
        <w:rPr>
          <w:b/>
        </w:rPr>
      </w:pPr>
      <w:bookmarkStart w:id="36" w:name="_Toc464530151"/>
      <w:r>
        <w:rPr>
          <w:b/>
        </w:rPr>
        <w:t xml:space="preserve"> </w:t>
      </w:r>
      <w:r w:rsidR="004039D3" w:rsidRPr="004F22EB">
        <w:rPr>
          <w:b/>
        </w:rPr>
        <w:t>Заполнение детализации "</w:t>
      </w:r>
      <w:r w:rsidR="00B04CE9" w:rsidRPr="004F22EB">
        <w:rPr>
          <w:b/>
        </w:rPr>
        <w:t>Вложения</w:t>
      </w:r>
      <w:r w:rsidR="004039D3" w:rsidRPr="004F22EB">
        <w:rPr>
          <w:b/>
        </w:rPr>
        <w:t>"</w:t>
      </w:r>
      <w:bookmarkEnd w:id="36"/>
    </w:p>
    <w:p w:rsidR="003D158C" w:rsidRPr="004F22EB" w:rsidRDefault="00852BA0" w:rsidP="00711A1B">
      <w:pPr>
        <w:pStyle w:val="a0"/>
        <w:numPr>
          <w:ilvl w:val="2"/>
          <w:numId w:val="11"/>
        </w:numPr>
        <w:spacing w:before="200" w:line="276" w:lineRule="auto"/>
        <w:ind w:left="0" w:firstLine="567"/>
        <w:rPr>
          <w:b/>
        </w:rPr>
      </w:pPr>
      <w:r>
        <w:rPr>
          <w:szCs w:val="28"/>
        </w:rPr>
        <w:t xml:space="preserve"> </w:t>
      </w:r>
      <w:r w:rsidR="00B04CE9" w:rsidRPr="00F109FC">
        <w:rPr>
          <w:szCs w:val="28"/>
        </w:rPr>
        <w:t>Детализация "Вложения" заполняется при необходимости.</w:t>
      </w:r>
      <w:r w:rsidR="00B04CE9">
        <w:rPr>
          <w:szCs w:val="28"/>
        </w:rPr>
        <w:t xml:space="preserve"> При перекладывании вложений, создается новая версия вложения. Предыдущая версия становится подчиненной новой версии. При удалении одной из версий, удаляются все версии вложения</w:t>
      </w:r>
      <w:r w:rsidR="007C1E32">
        <w:t>.</w:t>
      </w:r>
    </w:p>
    <w:p w:rsidR="006B2606" w:rsidRPr="00222DB9" w:rsidRDefault="00852BA0" w:rsidP="00711A1B">
      <w:pPr>
        <w:pStyle w:val="a0"/>
        <w:numPr>
          <w:ilvl w:val="2"/>
          <w:numId w:val="11"/>
        </w:numPr>
        <w:spacing w:line="276" w:lineRule="auto"/>
        <w:ind w:left="0" w:firstLine="567"/>
        <w:rPr>
          <w:b/>
        </w:rPr>
      </w:pPr>
      <w:r>
        <w:rPr>
          <w:szCs w:val="28"/>
        </w:rPr>
        <w:t xml:space="preserve"> </w:t>
      </w:r>
      <w:r w:rsidR="006B2606" w:rsidRPr="004F22EB">
        <w:rPr>
          <w:szCs w:val="28"/>
        </w:rPr>
        <w:t>Для заполнения детализации перейдите на вкладку "Вложения" и нажмите кнопку "Добавить запись" (см.</w:t>
      </w:r>
      <w:r>
        <w:rPr>
          <w:szCs w:val="28"/>
        </w:rPr>
        <w:t xml:space="preserve"> </w:t>
      </w:r>
      <w:fldSimple w:instr=" REF _Ref459364071 \h  \* MERGEFORMAT ">
        <w:r w:rsidR="00547A87" w:rsidRPr="00547A87">
          <w:rPr>
            <w:szCs w:val="28"/>
          </w:rPr>
          <w:t>Рисунок 9.</w:t>
        </w:r>
        <w:r w:rsidR="00547A87" w:rsidRPr="00547A87">
          <w:rPr>
            <w:noProof/>
            <w:szCs w:val="28"/>
          </w:rPr>
          <w:t>11</w:t>
        </w:r>
      </w:fldSimple>
      <w:r w:rsidR="006B2606" w:rsidRPr="004F22EB">
        <w:rPr>
          <w:szCs w:val="28"/>
        </w:rPr>
        <w:t>).</w:t>
      </w:r>
    </w:p>
    <w:p w:rsidR="00222DB9" w:rsidRPr="004F22EB" w:rsidRDefault="00222DB9" w:rsidP="00222DB9">
      <w:pPr>
        <w:pStyle w:val="a0"/>
        <w:numPr>
          <w:ilvl w:val="0"/>
          <w:numId w:val="0"/>
        </w:numPr>
        <w:spacing w:line="276" w:lineRule="auto"/>
        <w:ind w:left="567" w:hanging="567"/>
        <w:rPr>
          <w:b/>
        </w:rPr>
      </w:pPr>
      <w:r>
        <w:rPr>
          <w:b/>
          <w:noProof/>
        </w:rPr>
        <w:drawing>
          <wp:inline distT="0" distB="0" distL="0" distR="0">
            <wp:extent cx="5941605" cy="2718924"/>
            <wp:effectExtent l="19050" t="0" r="1995" b="0"/>
            <wp:docPr id="24" name="Рисунок 23" descr="9,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,12.png"/>
                    <pic:cNvPicPr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05" cy="271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CE9" w:rsidRPr="00825D4E" w:rsidRDefault="00825D4E" w:rsidP="00825D4E">
      <w:pPr>
        <w:pStyle w:val="af0"/>
        <w:rPr>
          <w:i/>
          <w:sz w:val="24"/>
          <w:szCs w:val="24"/>
        </w:rPr>
      </w:pPr>
      <w:bookmarkStart w:id="37" w:name="_Ref459364071"/>
      <w:r w:rsidRPr="00825D4E">
        <w:rPr>
          <w:i/>
          <w:sz w:val="24"/>
          <w:szCs w:val="24"/>
        </w:rPr>
        <w:t xml:space="preserve">Рисунок </w:t>
      </w:r>
      <w:r w:rsidR="004F22EB">
        <w:rPr>
          <w:i/>
          <w:sz w:val="24"/>
          <w:szCs w:val="24"/>
        </w:rPr>
        <w:t>9</w:t>
      </w:r>
      <w:r w:rsidRPr="00825D4E">
        <w:rPr>
          <w:i/>
          <w:sz w:val="24"/>
          <w:szCs w:val="24"/>
        </w:rPr>
        <w:t>.</w:t>
      </w:r>
      <w:r w:rsidR="000F1657" w:rsidRPr="00825D4E">
        <w:rPr>
          <w:i/>
          <w:sz w:val="24"/>
          <w:szCs w:val="24"/>
        </w:rPr>
        <w:fldChar w:fldCharType="begin"/>
      </w:r>
      <w:r w:rsidRPr="00825D4E">
        <w:rPr>
          <w:i/>
          <w:sz w:val="24"/>
          <w:szCs w:val="24"/>
        </w:rPr>
        <w:instrText xml:space="preserve"> SEQ Рисунок \* ARABIC </w:instrText>
      </w:r>
      <w:r w:rsidR="000F1657" w:rsidRPr="00825D4E">
        <w:rPr>
          <w:i/>
          <w:sz w:val="24"/>
          <w:szCs w:val="24"/>
        </w:rPr>
        <w:fldChar w:fldCharType="separate"/>
      </w:r>
      <w:r w:rsidR="00547A87">
        <w:rPr>
          <w:i/>
          <w:noProof/>
          <w:sz w:val="24"/>
          <w:szCs w:val="24"/>
        </w:rPr>
        <w:t>11</w:t>
      </w:r>
      <w:r w:rsidR="000F1657" w:rsidRPr="00825D4E">
        <w:rPr>
          <w:i/>
          <w:sz w:val="24"/>
          <w:szCs w:val="24"/>
        </w:rPr>
        <w:fldChar w:fldCharType="end"/>
      </w:r>
      <w:bookmarkEnd w:id="37"/>
      <w:r w:rsidRPr="00825D4E">
        <w:rPr>
          <w:i/>
          <w:sz w:val="24"/>
          <w:szCs w:val="24"/>
        </w:rPr>
        <w:t xml:space="preserve"> - Переход на вкладку "Вложения"</w:t>
      </w:r>
      <w:r>
        <w:rPr>
          <w:i/>
          <w:sz w:val="24"/>
          <w:szCs w:val="24"/>
        </w:rPr>
        <w:t xml:space="preserve"> интерфейса "Заявки на закупку"</w:t>
      </w:r>
    </w:p>
    <w:p w:rsidR="000F0E20" w:rsidRPr="00F14F0C" w:rsidRDefault="00852BA0" w:rsidP="00711A1B">
      <w:pPr>
        <w:pStyle w:val="a0"/>
        <w:numPr>
          <w:ilvl w:val="2"/>
          <w:numId w:val="11"/>
        </w:numPr>
        <w:spacing w:before="0" w:line="276" w:lineRule="auto"/>
        <w:ind w:left="1225" w:hanging="658"/>
        <w:rPr>
          <w:szCs w:val="28"/>
        </w:rPr>
      </w:pPr>
      <w:r>
        <w:rPr>
          <w:szCs w:val="28"/>
        </w:rPr>
        <w:t xml:space="preserve"> </w:t>
      </w:r>
      <w:r w:rsidR="000F0E20" w:rsidRPr="000356C6">
        <w:rPr>
          <w:szCs w:val="28"/>
        </w:rPr>
        <w:t xml:space="preserve">В открывшемся окне </w:t>
      </w:r>
      <w:r w:rsidR="000F0E20">
        <w:rPr>
          <w:szCs w:val="28"/>
        </w:rPr>
        <w:t>необходимо заполнить следующие поля:</w:t>
      </w:r>
    </w:p>
    <w:p w:rsidR="000F0E20" w:rsidRPr="004F22EB" w:rsidRDefault="006B2606" w:rsidP="00711A1B">
      <w:pPr>
        <w:pStyle w:val="a0"/>
        <w:numPr>
          <w:ilvl w:val="0"/>
          <w:numId w:val="3"/>
        </w:numPr>
        <w:spacing w:line="276" w:lineRule="auto"/>
        <w:ind w:left="851" w:hanging="284"/>
      </w:pPr>
      <w:r>
        <w:rPr>
          <w:szCs w:val="28"/>
        </w:rPr>
        <w:t xml:space="preserve">Для поля </w:t>
      </w:r>
      <w:r w:rsidRPr="0061656A">
        <w:rPr>
          <w:szCs w:val="28"/>
        </w:rPr>
        <w:t>"</w:t>
      </w:r>
      <w:r>
        <w:rPr>
          <w:szCs w:val="28"/>
        </w:rPr>
        <w:t>Тип документа</w:t>
      </w:r>
      <w:r w:rsidRPr="0061656A">
        <w:rPr>
          <w:szCs w:val="28"/>
        </w:rPr>
        <w:t xml:space="preserve">" </w:t>
      </w:r>
      <w:r>
        <w:rPr>
          <w:szCs w:val="28"/>
        </w:rPr>
        <w:t>предусмотрен</w:t>
      </w:r>
      <w:r w:rsidRPr="0061656A">
        <w:rPr>
          <w:szCs w:val="28"/>
        </w:rPr>
        <w:t xml:space="preserve"> выбор значения из </w:t>
      </w:r>
      <w:r>
        <w:rPr>
          <w:szCs w:val="28"/>
        </w:rPr>
        <w:t xml:space="preserve">справочника </w:t>
      </w:r>
      <w:r>
        <w:t>"Типы документов". Отображается поле "Наименование"</w:t>
      </w:r>
      <w:r w:rsidRPr="0061656A">
        <w:rPr>
          <w:szCs w:val="28"/>
        </w:rPr>
        <w:t>.</w:t>
      </w:r>
      <w:r>
        <w:rPr>
          <w:szCs w:val="28"/>
        </w:rPr>
        <w:t xml:space="preserve"> Поле обязательно для заполнения</w:t>
      </w:r>
      <w:r w:rsidR="000F0E20">
        <w:rPr>
          <w:szCs w:val="28"/>
        </w:rPr>
        <w:t>.</w:t>
      </w:r>
    </w:p>
    <w:p w:rsidR="000F0E20" w:rsidRDefault="006B2606" w:rsidP="00711A1B">
      <w:pPr>
        <w:pStyle w:val="a0"/>
        <w:numPr>
          <w:ilvl w:val="0"/>
          <w:numId w:val="3"/>
        </w:numPr>
        <w:spacing w:line="276" w:lineRule="auto"/>
        <w:ind w:left="851" w:hanging="284"/>
      </w:pPr>
      <w:r w:rsidRPr="004F22EB">
        <w:rPr>
          <w:szCs w:val="28"/>
        </w:rPr>
        <w:t>Поле "Файл" предусмотрено для вложения файла документа. Поле обязательно для заполнения</w:t>
      </w:r>
      <w:r w:rsidR="000F0E20">
        <w:t>.</w:t>
      </w:r>
    </w:p>
    <w:p w:rsidR="000F0E20" w:rsidRPr="004F22EB" w:rsidRDefault="006B2606" w:rsidP="00711A1B">
      <w:pPr>
        <w:pStyle w:val="a0"/>
        <w:numPr>
          <w:ilvl w:val="0"/>
          <w:numId w:val="3"/>
        </w:numPr>
        <w:spacing w:line="276" w:lineRule="auto"/>
        <w:ind w:left="851" w:hanging="284"/>
      </w:pPr>
      <w:r w:rsidRPr="004F22EB">
        <w:rPr>
          <w:szCs w:val="28"/>
        </w:rPr>
        <w:lastRenderedPageBreak/>
        <w:t xml:space="preserve">Для поля "Дата вложения файла" предусмотрено </w:t>
      </w:r>
      <w:proofErr w:type="spellStart"/>
      <w:r w:rsidRPr="004F22EB">
        <w:rPr>
          <w:szCs w:val="28"/>
        </w:rPr>
        <w:t>автозаполнение</w:t>
      </w:r>
      <w:proofErr w:type="spellEnd"/>
      <w:r w:rsidR="00852BA0">
        <w:rPr>
          <w:szCs w:val="28"/>
        </w:rPr>
        <w:t xml:space="preserve"> </w:t>
      </w:r>
      <w:r>
        <w:t>текущей датой, временем при сохранении записи</w:t>
      </w:r>
      <w:r w:rsidR="000F0E20" w:rsidRPr="004F22EB">
        <w:rPr>
          <w:szCs w:val="28"/>
        </w:rPr>
        <w:t>.</w:t>
      </w:r>
    </w:p>
    <w:p w:rsidR="00A872D2" w:rsidRPr="004F22EB" w:rsidRDefault="006B2606" w:rsidP="00711A1B">
      <w:pPr>
        <w:pStyle w:val="a0"/>
        <w:numPr>
          <w:ilvl w:val="0"/>
          <w:numId w:val="3"/>
        </w:numPr>
        <w:spacing w:line="276" w:lineRule="auto"/>
        <w:ind w:left="851" w:hanging="284"/>
      </w:pPr>
      <w:r>
        <w:t>Поля "Причина внесения изменения", "Примечание" заполняются вручную с клавиатуры</w:t>
      </w:r>
      <w:r w:rsidR="000F0E20" w:rsidRPr="004F22EB">
        <w:rPr>
          <w:szCs w:val="28"/>
        </w:rPr>
        <w:t xml:space="preserve">. </w:t>
      </w:r>
    </w:p>
    <w:p w:rsidR="00700817" w:rsidRPr="004F22EB" w:rsidRDefault="00852BA0" w:rsidP="00711A1B">
      <w:pPr>
        <w:pStyle w:val="a0"/>
        <w:numPr>
          <w:ilvl w:val="2"/>
          <w:numId w:val="11"/>
        </w:numPr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A872D2">
        <w:rPr>
          <w:szCs w:val="28"/>
        </w:rPr>
        <w:t>После заполнения необходимой информации проверьте созданную строку, и нажмите кнопку "Сохранить".</w:t>
      </w:r>
    </w:p>
    <w:p w:rsidR="004F22EB" w:rsidRDefault="00852BA0" w:rsidP="00222DB9">
      <w:pPr>
        <w:pStyle w:val="2"/>
        <w:numPr>
          <w:ilvl w:val="1"/>
          <w:numId w:val="11"/>
        </w:numPr>
        <w:spacing w:before="1200"/>
        <w:ind w:left="788" w:hanging="221"/>
        <w:rPr>
          <w:b/>
        </w:rPr>
      </w:pPr>
      <w:bookmarkStart w:id="38" w:name="_Toc464530152"/>
      <w:r>
        <w:rPr>
          <w:b/>
        </w:rPr>
        <w:t xml:space="preserve"> </w:t>
      </w:r>
      <w:r w:rsidR="00825D4E" w:rsidRPr="004F22EB">
        <w:rPr>
          <w:b/>
        </w:rPr>
        <w:t>Формирование изменения заявки на закупку</w:t>
      </w:r>
      <w:bookmarkEnd w:id="38"/>
    </w:p>
    <w:p w:rsidR="007F27BE" w:rsidRPr="004F22EB" w:rsidRDefault="00852BA0" w:rsidP="00222DB9">
      <w:pPr>
        <w:pStyle w:val="2"/>
        <w:numPr>
          <w:ilvl w:val="2"/>
          <w:numId w:val="11"/>
        </w:numPr>
        <w:spacing w:line="276" w:lineRule="auto"/>
        <w:ind w:left="0" w:firstLine="567"/>
        <w:jc w:val="both"/>
        <w:rPr>
          <w:b/>
        </w:rPr>
      </w:pPr>
      <w:bookmarkStart w:id="39" w:name="_Toc464530153"/>
      <w:r>
        <w:t xml:space="preserve"> </w:t>
      </w:r>
      <w:r w:rsidR="0026190B" w:rsidRPr="008A34EC">
        <w:t>Для внесения изменени</w:t>
      </w:r>
      <w:r w:rsidR="00700817">
        <w:t>й</w:t>
      </w:r>
      <w:r w:rsidR="0026190B" w:rsidRPr="008A34EC">
        <w:t xml:space="preserve"> в </w:t>
      </w:r>
      <w:r w:rsidR="00700817">
        <w:t xml:space="preserve">утвержденную </w:t>
      </w:r>
      <w:r w:rsidR="0026190B">
        <w:t>заявку на закупку</w:t>
      </w:r>
      <w:r w:rsidR="00700817">
        <w:t>, не затрагивающих изменения данных позиции плана-графика (например, изменение числа членов комиссии),</w:t>
      </w:r>
      <w:r w:rsidR="0026190B" w:rsidRPr="008A34EC">
        <w:t xml:space="preserve"> перейдите на вкладку </w:t>
      </w:r>
      <w:r w:rsidR="0026190B">
        <w:t xml:space="preserve">"Заявки на закупку. </w:t>
      </w:r>
      <w:r w:rsidR="0026190B" w:rsidRPr="008A34EC">
        <w:t>Действующие</w:t>
      </w:r>
      <w:r w:rsidR="0026190B">
        <w:t>"</w:t>
      </w:r>
      <w:r w:rsidR="0026190B" w:rsidRPr="008A34EC">
        <w:t xml:space="preserve">, выберите позицию </w:t>
      </w:r>
      <w:r w:rsidR="0026190B">
        <w:t>заявки</w:t>
      </w:r>
      <w:r w:rsidR="0026190B" w:rsidRPr="008A34EC">
        <w:t xml:space="preserve"> и на панели управления нажмите кнопку </w:t>
      </w:r>
      <w:r w:rsidR="0026190B">
        <w:t>"</w:t>
      </w:r>
      <w:r w:rsidR="0026190B" w:rsidRPr="008A34EC">
        <w:t>Операци</w:t>
      </w:r>
      <w:r w:rsidR="0026190B">
        <w:t>и"</w:t>
      </w:r>
      <w:r w:rsidR="0026190B" w:rsidRPr="008A34EC">
        <w:t xml:space="preserve">. В открывшемся окне выберите из списка операцию </w:t>
      </w:r>
      <w:r w:rsidR="0026190B">
        <w:t>"Формирование уточнения к заявке на закупку"</w:t>
      </w:r>
      <w:r w:rsidR="0026190B" w:rsidRPr="008A34EC">
        <w:t xml:space="preserve"> (см.</w:t>
      </w:r>
      <w:r>
        <w:t xml:space="preserve"> </w:t>
      </w:r>
      <w:fldSimple w:instr=" REF _Ref464529938 \h  \* MERGEFORMAT ">
        <w:r w:rsidR="00547A87" w:rsidRPr="00547A87">
          <w:rPr>
            <w:szCs w:val="28"/>
          </w:rPr>
          <w:t>Рисунок 9.</w:t>
        </w:r>
        <w:r w:rsidR="00547A87" w:rsidRPr="00547A87">
          <w:rPr>
            <w:noProof/>
            <w:szCs w:val="28"/>
          </w:rPr>
          <w:t>12</w:t>
        </w:r>
      </w:fldSimple>
      <w:r w:rsidR="0026190B" w:rsidRPr="00112554">
        <w:rPr>
          <w:szCs w:val="28"/>
        </w:rPr>
        <w:t>)</w:t>
      </w:r>
      <w:r w:rsidR="00465C06">
        <w:t>.</w:t>
      </w:r>
      <w:bookmarkEnd w:id="39"/>
    </w:p>
    <w:p w:rsidR="0026190B" w:rsidRPr="00222DB9" w:rsidRDefault="00222DB9" w:rsidP="00222DB9">
      <w:pPr>
        <w:pStyle w:val="a"/>
        <w:numPr>
          <w:ilvl w:val="0"/>
          <w:numId w:val="0"/>
        </w:numPr>
        <w:ind w:left="567" w:hanging="567"/>
        <w:jc w:val="center"/>
      </w:pPr>
      <w:r>
        <w:rPr>
          <w:noProof/>
          <w:lang w:eastAsia="ru-RU"/>
        </w:rPr>
        <w:drawing>
          <wp:inline distT="0" distB="0" distL="0" distR="0">
            <wp:extent cx="5940425" cy="2268220"/>
            <wp:effectExtent l="19050" t="0" r="3175" b="0"/>
            <wp:docPr id="25" name="Рисунок 24" descr="9,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,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0" w:name="_Ref459382712"/>
      <w:bookmarkStart w:id="41" w:name="_Ref464529938"/>
      <w:r w:rsidR="00207809" w:rsidRPr="00207809">
        <w:rPr>
          <w:i/>
          <w:sz w:val="24"/>
          <w:szCs w:val="24"/>
        </w:rPr>
        <w:t xml:space="preserve">Рисунок </w:t>
      </w:r>
      <w:r w:rsidR="004F22EB">
        <w:rPr>
          <w:i/>
          <w:sz w:val="24"/>
          <w:szCs w:val="24"/>
        </w:rPr>
        <w:t>9</w:t>
      </w:r>
      <w:r w:rsidR="00207809" w:rsidRPr="00207809">
        <w:rPr>
          <w:i/>
          <w:sz w:val="24"/>
          <w:szCs w:val="24"/>
        </w:rPr>
        <w:t>.</w:t>
      </w:r>
      <w:r w:rsidR="000F1657" w:rsidRPr="00207809">
        <w:rPr>
          <w:i/>
          <w:sz w:val="24"/>
          <w:szCs w:val="24"/>
        </w:rPr>
        <w:fldChar w:fldCharType="begin"/>
      </w:r>
      <w:r w:rsidR="00207809" w:rsidRPr="00207809">
        <w:rPr>
          <w:i/>
          <w:sz w:val="24"/>
          <w:szCs w:val="24"/>
        </w:rPr>
        <w:instrText xml:space="preserve"> SEQ Рисунок \* ARABIC </w:instrText>
      </w:r>
      <w:r w:rsidR="000F1657" w:rsidRPr="00207809">
        <w:rPr>
          <w:i/>
          <w:sz w:val="24"/>
          <w:szCs w:val="24"/>
        </w:rPr>
        <w:fldChar w:fldCharType="separate"/>
      </w:r>
      <w:r w:rsidR="00547A87">
        <w:rPr>
          <w:i/>
          <w:noProof/>
          <w:sz w:val="24"/>
          <w:szCs w:val="24"/>
        </w:rPr>
        <w:t>12</w:t>
      </w:r>
      <w:r w:rsidR="000F1657" w:rsidRPr="00207809">
        <w:rPr>
          <w:i/>
          <w:sz w:val="24"/>
          <w:szCs w:val="24"/>
        </w:rPr>
        <w:fldChar w:fldCharType="end"/>
      </w:r>
      <w:bookmarkEnd w:id="40"/>
      <w:bookmarkEnd w:id="41"/>
      <w:r w:rsidR="00207809" w:rsidRPr="00207809">
        <w:rPr>
          <w:i/>
          <w:sz w:val="24"/>
          <w:szCs w:val="24"/>
        </w:rPr>
        <w:t xml:space="preserve"> - Формирование уточнения к заявке на закупку</w:t>
      </w:r>
    </w:p>
    <w:p w:rsidR="00963C07" w:rsidRDefault="00852BA0" w:rsidP="00711A1B">
      <w:pPr>
        <w:pStyle w:val="a0"/>
        <w:numPr>
          <w:ilvl w:val="2"/>
          <w:numId w:val="11"/>
        </w:numPr>
        <w:spacing w:line="276" w:lineRule="auto"/>
        <w:ind w:left="0" w:firstLine="567"/>
        <w:rPr>
          <w:szCs w:val="28"/>
        </w:rPr>
      </w:pPr>
      <w:r>
        <w:t xml:space="preserve"> </w:t>
      </w:r>
      <w:r w:rsidR="00963C07">
        <w:t xml:space="preserve">В открывшейся форме </w:t>
      </w:r>
      <w:r w:rsidR="00963C07" w:rsidRPr="00963C07">
        <w:rPr>
          <w:szCs w:val="28"/>
        </w:rPr>
        <w:t>введите дату уточнения и нажмите кнопку "Выполнить" (см.</w:t>
      </w:r>
      <w:r>
        <w:rPr>
          <w:szCs w:val="28"/>
        </w:rPr>
        <w:t xml:space="preserve"> </w:t>
      </w:r>
      <w:fldSimple w:instr=" REF _Ref459366280 \h  \* MERGEFORMAT ">
        <w:r w:rsidR="00547A87" w:rsidRPr="00547A87">
          <w:rPr>
            <w:szCs w:val="28"/>
          </w:rPr>
          <w:t>Рисунок 9.</w:t>
        </w:r>
        <w:r w:rsidR="00547A87" w:rsidRPr="00547A87">
          <w:rPr>
            <w:noProof/>
            <w:szCs w:val="28"/>
          </w:rPr>
          <w:t>13</w:t>
        </w:r>
      </w:fldSimple>
      <w:r w:rsidR="00963C07" w:rsidRPr="00963C07">
        <w:rPr>
          <w:szCs w:val="28"/>
        </w:rPr>
        <w:t>).</w:t>
      </w:r>
    </w:p>
    <w:p w:rsidR="00567ACC" w:rsidRDefault="00567ACC" w:rsidP="00567ACC">
      <w:pPr>
        <w:pStyle w:val="a0"/>
        <w:numPr>
          <w:ilvl w:val="0"/>
          <w:numId w:val="0"/>
        </w:numPr>
        <w:spacing w:line="276" w:lineRule="auto"/>
        <w:ind w:left="792"/>
        <w:rPr>
          <w:szCs w:val="28"/>
        </w:rPr>
      </w:pPr>
    </w:p>
    <w:p w:rsidR="00567ACC" w:rsidRDefault="00567ACC" w:rsidP="00567ACC">
      <w:pPr>
        <w:pStyle w:val="a0"/>
        <w:numPr>
          <w:ilvl w:val="0"/>
          <w:numId w:val="0"/>
        </w:numPr>
        <w:spacing w:line="276" w:lineRule="auto"/>
        <w:ind w:left="792"/>
        <w:rPr>
          <w:szCs w:val="28"/>
        </w:rPr>
      </w:pPr>
    </w:p>
    <w:p w:rsidR="00567ACC" w:rsidRDefault="00567ACC" w:rsidP="00567ACC">
      <w:pPr>
        <w:pStyle w:val="a0"/>
        <w:numPr>
          <w:ilvl w:val="0"/>
          <w:numId w:val="0"/>
        </w:numPr>
        <w:spacing w:line="276" w:lineRule="auto"/>
        <w:ind w:left="792"/>
        <w:rPr>
          <w:szCs w:val="28"/>
        </w:rPr>
      </w:pPr>
    </w:p>
    <w:p w:rsidR="00567ACC" w:rsidRDefault="00567ACC" w:rsidP="00567ACC">
      <w:pPr>
        <w:pStyle w:val="a0"/>
        <w:numPr>
          <w:ilvl w:val="0"/>
          <w:numId w:val="0"/>
        </w:numPr>
        <w:spacing w:line="276" w:lineRule="auto"/>
        <w:ind w:left="792"/>
        <w:rPr>
          <w:szCs w:val="28"/>
        </w:rPr>
      </w:pPr>
    </w:p>
    <w:p w:rsidR="00567ACC" w:rsidRDefault="00567ACC" w:rsidP="00567ACC">
      <w:pPr>
        <w:pStyle w:val="a0"/>
        <w:numPr>
          <w:ilvl w:val="0"/>
          <w:numId w:val="0"/>
        </w:numPr>
        <w:spacing w:line="276" w:lineRule="auto"/>
        <w:ind w:left="792"/>
        <w:rPr>
          <w:szCs w:val="28"/>
        </w:rPr>
      </w:pPr>
    </w:p>
    <w:p w:rsidR="00567ACC" w:rsidRPr="00963C07" w:rsidRDefault="00567ACC" w:rsidP="00567ACC">
      <w:pPr>
        <w:pStyle w:val="a0"/>
        <w:numPr>
          <w:ilvl w:val="0"/>
          <w:numId w:val="0"/>
        </w:numPr>
        <w:spacing w:line="276" w:lineRule="auto"/>
        <w:ind w:left="792"/>
        <w:rPr>
          <w:szCs w:val="28"/>
        </w:rPr>
      </w:pPr>
    </w:p>
    <w:p w:rsidR="00963C07" w:rsidRPr="008A34EC" w:rsidRDefault="00222DB9" w:rsidP="00963C07">
      <w:pPr>
        <w:pStyle w:val="a0"/>
        <w:keepNext/>
        <w:numPr>
          <w:ilvl w:val="0"/>
          <w:numId w:val="0"/>
        </w:num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174166" cy="1429328"/>
            <wp:effectExtent l="19050" t="0" r="7434" b="0"/>
            <wp:docPr id="27" name="Рисунок 26" descr="9,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,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4166" cy="142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90B" w:rsidRPr="00963C07" w:rsidRDefault="00963C07" w:rsidP="00963C07">
      <w:pPr>
        <w:pStyle w:val="af0"/>
        <w:ind w:firstLine="567"/>
        <w:rPr>
          <w:rFonts w:cs="Times New Roman"/>
          <w:i/>
          <w:sz w:val="24"/>
          <w:szCs w:val="24"/>
        </w:rPr>
      </w:pPr>
      <w:bookmarkStart w:id="42" w:name="_Ref459366280"/>
      <w:r w:rsidRPr="00963C07">
        <w:rPr>
          <w:i/>
          <w:sz w:val="24"/>
          <w:szCs w:val="24"/>
        </w:rPr>
        <w:t xml:space="preserve">Рисунок </w:t>
      </w:r>
      <w:r w:rsidR="004F22EB">
        <w:rPr>
          <w:i/>
          <w:sz w:val="24"/>
          <w:szCs w:val="24"/>
        </w:rPr>
        <w:t>9</w:t>
      </w:r>
      <w:r w:rsidRPr="00963C07">
        <w:rPr>
          <w:i/>
          <w:sz w:val="24"/>
          <w:szCs w:val="24"/>
        </w:rPr>
        <w:t>.</w:t>
      </w:r>
      <w:r w:rsidR="000F1657" w:rsidRPr="00963C07">
        <w:rPr>
          <w:i/>
          <w:sz w:val="24"/>
          <w:szCs w:val="24"/>
        </w:rPr>
        <w:fldChar w:fldCharType="begin"/>
      </w:r>
      <w:r w:rsidRPr="00963C07">
        <w:rPr>
          <w:i/>
          <w:sz w:val="24"/>
          <w:szCs w:val="24"/>
        </w:rPr>
        <w:instrText xml:space="preserve"> SEQ Рисунок \* ARABIC </w:instrText>
      </w:r>
      <w:r w:rsidR="000F1657" w:rsidRPr="00963C07">
        <w:rPr>
          <w:i/>
          <w:sz w:val="24"/>
          <w:szCs w:val="24"/>
        </w:rPr>
        <w:fldChar w:fldCharType="separate"/>
      </w:r>
      <w:r w:rsidR="00547A87">
        <w:rPr>
          <w:i/>
          <w:noProof/>
          <w:sz w:val="24"/>
          <w:szCs w:val="24"/>
        </w:rPr>
        <w:t>13</w:t>
      </w:r>
      <w:r w:rsidR="000F1657" w:rsidRPr="00963C07">
        <w:rPr>
          <w:i/>
          <w:sz w:val="24"/>
          <w:szCs w:val="24"/>
        </w:rPr>
        <w:fldChar w:fldCharType="end"/>
      </w:r>
      <w:bookmarkEnd w:id="42"/>
      <w:r w:rsidRPr="001B6D84">
        <w:rPr>
          <w:rFonts w:cs="Times New Roman"/>
          <w:i/>
          <w:sz w:val="24"/>
          <w:szCs w:val="24"/>
        </w:rPr>
        <w:t xml:space="preserve">– Заполнение параметров операции </w:t>
      </w:r>
      <w:r>
        <w:rPr>
          <w:rFonts w:cs="Times New Roman"/>
          <w:i/>
          <w:sz w:val="24"/>
          <w:szCs w:val="24"/>
        </w:rPr>
        <w:t>"Формирование уточнения к заявке на закупку"</w:t>
      </w:r>
    </w:p>
    <w:p w:rsidR="0026190B" w:rsidRPr="00222DB9" w:rsidRDefault="00852BA0" w:rsidP="00711A1B">
      <w:pPr>
        <w:pStyle w:val="a0"/>
        <w:numPr>
          <w:ilvl w:val="2"/>
          <w:numId w:val="11"/>
        </w:numPr>
        <w:spacing w:line="276" w:lineRule="auto"/>
        <w:ind w:left="0" w:firstLine="567"/>
        <w:rPr>
          <w:b/>
        </w:rPr>
      </w:pPr>
      <w:r>
        <w:t xml:space="preserve"> </w:t>
      </w:r>
      <w:r w:rsidR="00963C07">
        <w:t xml:space="preserve">В результате </w:t>
      </w:r>
      <w:r w:rsidR="00963C07" w:rsidRPr="008A34EC">
        <w:rPr>
          <w:szCs w:val="28"/>
        </w:rPr>
        <w:t xml:space="preserve">выполнения операции документ появится во вкладке </w:t>
      </w:r>
      <w:r w:rsidR="00963C07">
        <w:rPr>
          <w:szCs w:val="28"/>
        </w:rPr>
        <w:t>"Заявки на закупку</w:t>
      </w:r>
      <w:r w:rsidR="00963C07" w:rsidRPr="008A34EC">
        <w:rPr>
          <w:szCs w:val="28"/>
        </w:rPr>
        <w:t>. Редактируемые</w:t>
      </w:r>
      <w:r w:rsidR="00963C07">
        <w:rPr>
          <w:szCs w:val="28"/>
        </w:rPr>
        <w:t>"</w:t>
      </w:r>
      <w:r w:rsidR="00963C07" w:rsidRPr="008A34EC">
        <w:rPr>
          <w:szCs w:val="28"/>
        </w:rPr>
        <w:t xml:space="preserve"> (см.</w:t>
      </w:r>
      <w:r>
        <w:rPr>
          <w:szCs w:val="28"/>
        </w:rPr>
        <w:t xml:space="preserve"> </w:t>
      </w:r>
      <w:fldSimple w:instr=" REF _Ref459368189 \h  \* MERGEFORMAT ">
        <w:r w:rsidR="00547A87" w:rsidRPr="00547A87">
          <w:rPr>
            <w:szCs w:val="28"/>
          </w:rPr>
          <w:t>Рисунок 9.</w:t>
        </w:r>
        <w:r w:rsidR="00547A87" w:rsidRPr="00547A87">
          <w:rPr>
            <w:noProof/>
            <w:szCs w:val="28"/>
          </w:rPr>
          <w:t>14</w:t>
        </w:r>
      </w:fldSimple>
      <w:r w:rsidR="00963C07" w:rsidRPr="008A34EC">
        <w:rPr>
          <w:szCs w:val="28"/>
        </w:rPr>
        <w:t>).</w:t>
      </w:r>
    </w:p>
    <w:p w:rsidR="00222DB9" w:rsidRDefault="00222DB9" w:rsidP="00222DB9">
      <w:pPr>
        <w:pStyle w:val="a0"/>
        <w:numPr>
          <w:ilvl w:val="0"/>
          <w:numId w:val="0"/>
        </w:numPr>
        <w:spacing w:line="276" w:lineRule="auto"/>
        <w:ind w:left="567" w:hanging="567"/>
        <w:rPr>
          <w:b/>
        </w:rPr>
      </w:pPr>
      <w:r>
        <w:rPr>
          <w:b/>
          <w:noProof/>
        </w:rPr>
        <w:drawing>
          <wp:inline distT="0" distB="0" distL="0" distR="0">
            <wp:extent cx="5940425" cy="2143125"/>
            <wp:effectExtent l="19050" t="0" r="3175" b="0"/>
            <wp:docPr id="28" name="Рисунок 27" descr="9,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,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DB9" w:rsidRPr="00222DB9" w:rsidRDefault="00222DB9" w:rsidP="00222DB9">
      <w:pPr>
        <w:pStyle w:val="a0"/>
        <w:numPr>
          <w:ilvl w:val="0"/>
          <w:numId w:val="0"/>
        </w:numPr>
        <w:spacing w:before="200" w:line="276" w:lineRule="auto"/>
        <w:ind w:left="2432"/>
        <w:contextualSpacing/>
        <w:rPr>
          <w:b/>
        </w:rPr>
      </w:pPr>
      <w:bookmarkStart w:id="43" w:name="_Ref459368189"/>
      <w:r w:rsidRPr="008035CA">
        <w:rPr>
          <w:i/>
          <w:sz w:val="24"/>
        </w:rPr>
        <w:t xml:space="preserve">Рисунок </w:t>
      </w:r>
      <w:r>
        <w:rPr>
          <w:i/>
          <w:sz w:val="24"/>
        </w:rPr>
        <w:t>9</w:t>
      </w:r>
      <w:r w:rsidRPr="008035CA">
        <w:rPr>
          <w:i/>
          <w:sz w:val="24"/>
        </w:rPr>
        <w:t>.</w:t>
      </w:r>
      <w:r w:rsidR="000F1657" w:rsidRPr="008035CA">
        <w:rPr>
          <w:i/>
          <w:sz w:val="24"/>
        </w:rPr>
        <w:fldChar w:fldCharType="begin"/>
      </w:r>
      <w:r w:rsidRPr="008035CA">
        <w:rPr>
          <w:i/>
          <w:sz w:val="24"/>
        </w:rPr>
        <w:instrText xml:space="preserve"> SEQ Рисунок \* ARABIC </w:instrText>
      </w:r>
      <w:r w:rsidR="000F1657" w:rsidRPr="008035CA">
        <w:rPr>
          <w:i/>
          <w:sz w:val="24"/>
        </w:rPr>
        <w:fldChar w:fldCharType="separate"/>
      </w:r>
      <w:r w:rsidR="00547A87">
        <w:rPr>
          <w:i/>
          <w:noProof/>
          <w:sz w:val="24"/>
        </w:rPr>
        <w:t>14</w:t>
      </w:r>
      <w:r w:rsidR="000F1657" w:rsidRPr="008035CA">
        <w:rPr>
          <w:i/>
          <w:sz w:val="24"/>
        </w:rPr>
        <w:fldChar w:fldCharType="end"/>
      </w:r>
      <w:bookmarkEnd w:id="43"/>
      <w:r w:rsidRPr="008035CA">
        <w:rPr>
          <w:i/>
          <w:sz w:val="24"/>
        </w:rPr>
        <w:t xml:space="preserve"> - Изменение позиции заявки на закупку</w:t>
      </w:r>
    </w:p>
    <w:p w:rsidR="00465C06" w:rsidRPr="004F22EB" w:rsidRDefault="00465C06" w:rsidP="00711A1B">
      <w:pPr>
        <w:pStyle w:val="a0"/>
        <w:numPr>
          <w:ilvl w:val="2"/>
          <w:numId w:val="11"/>
        </w:numPr>
        <w:spacing w:line="276" w:lineRule="auto"/>
        <w:ind w:left="0" w:firstLine="567"/>
        <w:rPr>
          <w:b/>
        </w:rPr>
      </w:pPr>
      <w:r>
        <w:t xml:space="preserve"> Внесите необходимые </w:t>
      </w:r>
      <w:r w:rsidRPr="004F22EB">
        <w:rPr>
          <w:szCs w:val="28"/>
        </w:rPr>
        <w:t xml:space="preserve">изменения. Далее проведите процедуру согласно пункту </w:t>
      </w:r>
      <w:r w:rsidR="000F1657">
        <w:rPr>
          <w:szCs w:val="28"/>
        </w:rPr>
        <w:fldChar w:fldCharType="begin"/>
      </w:r>
      <w:r w:rsidR="00567ACC">
        <w:rPr>
          <w:szCs w:val="28"/>
        </w:rPr>
        <w:instrText xml:space="preserve"> REF _Ref465700226 \r \h </w:instrText>
      </w:r>
      <w:r w:rsidR="000F1657">
        <w:rPr>
          <w:szCs w:val="28"/>
        </w:rPr>
      </w:r>
      <w:r w:rsidR="000F1657">
        <w:rPr>
          <w:szCs w:val="28"/>
        </w:rPr>
        <w:fldChar w:fldCharType="separate"/>
      </w:r>
      <w:r w:rsidR="00567ACC">
        <w:rPr>
          <w:szCs w:val="28"/>
        </w:rPr>
        <w:t>9.11</w:t>
      </w:r>
      <w:r w:rsidR="000F1657">
        <w:rPr>
          <w:szCs w:val="28"/>
        </w:rPr>
        <w:fldChar w:fldCharType="end"/>
      </w:r>
      <w:r w:rsidR="00852BA0">
        <w:rPr>
          <w:szCs w:val="28"/>
        </w:rPr>
        <w:t xml:space="preserve"> </w:t>
      </w:r>
      <w:r w:rsidRPr="004F22EB">
        <w:rPr>
          <w:szCs w:val="28"/>
        </w:rPr>
        <w:t>действующей инструкции.</w:t>
      </w:r>
    </w:p>
    <w:p w:rsidR="000F0E20" w:rsidRPr="004F22EB" w:rsidRDefault="00852BA0" w:rsidP="00711A1B">
      <w:pPr>
        <w:pStyle w:val="2"/>
        <w:numPr>
          <w:ilvl w:val="1"/>
          <w:numId w:val="11"/>
        </w:numPr>
        <w:spacing w:before="1200" w:line="276" w:lineRule="auto"/>
        <w:ind w:left="1134" w:hanging="567"/>
        <w:rPr>
          <w:b/>
        </w:rPr>
      </w:pPr>
      <w:bookmarkStart w:id="44" w:name="_Toc464530154"/>
      <w:bookmarkStart w:id="45" w:name="_Ref458931723"/>
      <w:r>
        <w:rPr>
          <w:b/>
        </w:rPr>
        <w:t xml:space="preserve"> </w:t>
      </w:r>
      <w:r w:rsidR="00B82E58" w:rsidRPr="004F22EB">
        <w:rPr>
          <w:b/>
        </w:rPr>
        <w:t>Внесение изменений в заявку на закупку на основании позиции плана-графика</w:t>
      </w:r>
      <w:bookmarkEnd w:id="44"/>
    </w:p>
    <w:p w:rsidR="000F0E20" w:rsidRDefault="00852BA0" w:rsidP="00711A1B">
      <w:pPr>
        <w:pStyle w:val="a0"/>
        <w:numPr>
          <w:ilvl w:val="2"/>
          <w:numId w:val="11"/>
        </w:numPr>
        <w:spacing w:before="200" w:line="276" w:lineRule="auto"/>
        <w:ind w:left="0" w:firstLine="567"/>
      </w:pPr>
      <w:r>
        <w:t xml:space="preserve"> </w:t>
      </w:r>
      <w:r w:rsidR="00C149EB">
        <w:t>При внесении изменений в заявку на закупку,</w:t>
      </w:r>
      <w:r w:rsidR="00700817">
        <w:t xml:space="preserve"> затрагивающих изменение </w:t>
      </w:r>
      <w:r w:rsidR="00C149EB">
        <w:t>позиции плана-графика (например, увеличение начальной (максимальной) цены контракта не более чем на 10%), изменение вносится в позицию плана-графика, а затем на основе этой измененной позиции уточняется заявка на закупку</w:t>
      </w:r>
      <w:r w:rsidR="000F0E20">
        <w:t>.</w:t>
      </w:r>
    </w:p>
    <w:p w:rsidR="00C149EB" w:rsidRDefault="00852BA0" w:rsidP="00711A1B">
      <w:pPr>
        <w:pStyle w:val="a0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r w:rsidR="008720A5">
        <w:t>Перейдите на интерфейс "П</w:t>
      </w:r>
      <w:r w:rsidR="0005434A">
        <w:t>озиции п</w:t>
      </w:r>
      <w:r w:rsidR="008720A5">
        <w:t>лан</w:t>
      </w:r>
      <w:r w:rsidR="0005434A">
        <w:t>ов</w:t>
      </w:r>
      <w:r w:rsidR="008720A5">
        <w:t>-график</w:t>
      </w:r>
      <w:r w:rsidR="0005434A">
        <w:t>ов</w:t>
      </w:r>
      <w:r w:rsidR="008720A5">
        <w:t>. Действующие" и выберите позицию плана-графика, в которую планируете внести изменение.</w:t>
      </w:r>
    </w:p>
    <w:p w:rsidR="008720A5" w:rsidRDefault="00852BA0" w:rsidP="00711A1B">
      <w:pPr>
        <w:pStyle w:val="a0"/>
        <w:numPr>
          <w:ilvl w:val="2"/>
          <w:numId w:val="11"/>
        </w:numPr>
        <w:spacing w:line="276" w:lineRule="auto"/>
        <w:ind w:left="0" w:firstLine="567"/>
      </w:pPr>
      <w:r>
        <w:lastRenderedPageBreak/>
        <w:t xml:space="preserve"> </w:t>
      </w:r>
      <w:r w:rsidR="008720A5">
        <w:t xml:space="preserve">Далее выполните действия согласно пункту </w:t>
      </w:r>
      <w:r w:rsidR="00112554">
        <w:t>6.8</w:t>
      </w:r>
      <w:r w:rsidR="008720A5">
        <w:t xml:space="preserve"> "Формирование изменения позиции плана-графика" и пункту </w:t>
      </w:r>
      <w:r w:rsidR="00112554">
        <w:t>6.9</w:t>
      </w:r>
      <w:r w:rsidR="008720A5">
        <w:t xml:space="preserve"> "Перевод состояния" инструкции "</w:t>
      </w:r>
      <w:r w:rsidR="00112554">
        <w:t>Позиции планов-графиков</w:t>
      </w:r>
      <w:r w:rsidR="008720A5">
        <w:t xml:space="preserve">". </w:t>
      </w:r>
    </w:p>
    <w:p w:rsidR="008720A5" w:rsidRDefault="00852BA0" w:rsidP="00711A1B">
      <w:pPr>
        <w:pStyle w:val="a0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r w:rsidR="008720A5">
        <w:t>После утверждения измененной позиции плана-графика перейдите на интерфейс "Заявки на закупки" вкладка "</w:t>
      </w:r>
      <w:r w:rsidR="00BB7DCF">
        <w:t>Редактируемые</w:t>
      </w:r>
      <w:r w:rsidR="008720A5">
        <w:t>" и выберите заявку, в которую необходимо внести изменение.</w:t>
      </w:r>
    </w:p>
    <w:p w:rsidR="00BB7DCF" w:rsidRDefault="00852BA0" w:rsidP="00711A1B">
      <w:pPr>
        <w:pStyle w:val="a0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r w:rsidR="008720A5">
        <w:t>После этого на панели инструментов нажмите на кнопку "</w:t>
      </w:r>
      <w:r w:rsidR="00BB7DCF">
        <w:t>Операции</w:t>
      </w:r>
      <w:r w:rsidR="008720A5">
        <w:t>"</w:t>
      </w:r>
      <w:r w:rsidR="00BB7DCF">
        <w:t xml:space="preserve"> и выберите из списка "Внесение изменений в заявку на закупку"</w:t>
      </w:r>
      <w:r>
        <w:t xml:space="preserve"> </w:t>
      </w:r>
      <w:r w:rsidR="00BB7DCF">
        <w:t>(см.</w:t>
      </w:r>
      <w:r>
        <w:t xml:space="preserve"> </w:t>
      </w:r>
      <w:fldSimple w:instr=" REF _Ref464529899 \h  \* MERGEFORMAT ">
        <w:r w:rsidR="00547A87" w:rsidRPr="00547A87">
          <w:rPr>
            <w:szCs w:val="28"/>
          </w:rPr>
          <w:t>Рисунок 9.</w:t>
        </w:r>
        <w:r w:rsidR="00547A87" w:rsidRPr="00547A87">
          <w:rPr>
            <w:noProof/>
            <w:szCs w:val="28"/>
          </w:rPr>
          <w:t>15</w:t>
        </w:r>
      </w:fldSimple>
      <w:r w:rsidR="00614FF5">
        <w:t>).</w:t>
      </w:r>
    </w:p>
    <w:p w:rsidR="00BB7DCF" w:rsidRDefault="00BB7DCF" w:rsidP="00BB7DCF">
      <w:pPr>
        <w:pStyle w:val="a0"/>
        <w:numPr>
          <w:ilvl w:val="0"/>
          <w:numId w:val="0"/>
        </w:numPr>
        <w:spacing w:before="0" w:line="276" w:lineRule="auto"/>
        <w:ind w:left="567"/>
        <w:contextualSpacing/>
      </w:pPr>
    </w:p>
    <w:p w:rsidR="00BB7DCF" w:rsidRDefault="00222DB9" w:rsidP="00222DB9">
      <w:pPr>
        <w:pStyle w:val="a0"/>
        <w:numPr>
          <w:ilvl w:val="0"/>
          <w:numId w:val="0"/>
        </w:numPr>
        <w:spacing w:before="0" w:line="276" w:lineRule="auto"/>
        <w:ind w:left="567" w:hanging="567"/>
        <w:contextualSpacing/>
      </w:pPr>
      <w:r>
        <w:rPr>
          <w:noProof/>
        </w:rPr>
        <w:drawing>
          <wp:inline distT="0" distB="0" distL="0" distR="0">
            <wp:extent cx="5940425" cy="2981325"/>
            <wp:effectExtent l="19050" t="0" r="3175" b="0"/>
            <wp:docPr id="30" name="Рисунок 29" descr="9,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,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DCF" w:rsidRPr="00746300" w:rsidRDefault="00BB7DCF" w:rsidP="00222DB9">
      <w:pPr>
        <w:pStyle w:val="af0"/>
        <w:rPr>
          <w:i/>
          <w:sz w:val="24"/>
          <w:szCs w:val="24"/>
        </w:rPr>
      </w:pPr>
      <w:bookmarkStart w:id="46" w:name="_Ref459371042"/>
      <w:bookmarkStart w:id="47" w:name="_Ref464529899"/>
      <w:r w:rsidRPr="00BB7DCF">
        <w:rPr>
          <w:i/>
          <w:sz w:val="24"/>
          <w:szCs w:val="24"/>
        </w:rPr>
        <w:t xml:space="preserve">Рисунок </w:t>
      </w:r>
      <w:r w:rsidR="00112554">
        <w:rPr>
          <w:i/>
          <w:sz w:val="24"/>
          <w:szCs w:val="24"/>
        </w:rPr>
        <w:t>9</w:t>
      </w:r>
      <w:r w:rsidRPr="00BB7DCF">
        <w:rPr>
          <w:i/>
          <w:sz w:val="24"/>
          <w:szCs w:val="24"/>
        </w:rPr>
        <w:t>.</w:t>
      </w:r>
      <w:r w:rsidR="000F1657" w:rsidRPr="00BB7DCF">
        <w:rPr>
          <w:i/>
          <w:sz w:val="24"/>
          <w:szCs w:val="24"/>
        </w:rPr>
        <w:fldChar w:fldCharType="begin"/>
      </w:r>
      <w:r w:rsidRPr="00BB7DCF">
        <w:rPr>
          <w:i/>
          <w:sz w:val="24"/>
          <w:szCs w:val="24"/>
        </w:rPr>
        <w:instrText xml:space="preserve"> SEQ Рисунок \* ARABIC </w:instrText>
      </w:r>
      <w:r w:rsidR="000F1657" w:rsidRPr="00BB7DCF">
        <w:rPr>
          <w:i/>
          <w:sz w:val="24"/>
          <w:szCs w:val="24"/>
        </w:rPr>
        <w:fldChar w:fldCharType="separate"/>
      </w:r>
      <w:r w:rsidR="00547A87">
        <w:rPr>
          <w:i/>
          <w:noProof/>
          <w:sz w:val="24"/>
          <w:szCs w:val="24"/>
        </w:rPr>
        <w:t>15</w:t>
      </w:r>
      <w:r w:rsidR="000F1657" w:rsidRPr="00BB7DCF">
        <w:rPr>
          <w:i/>
          <w:sz w:val="24"/>
          <w:szCs w:val="24"/>
        </w:rPr>
        <w:fldChar w:fldCharType="end"/>
      </w:r>
      <w:bookmarkEnd w:id="46"/>
      <w:bookmarkEnd w:id="47"/>
      <w:r w:rsidRPr="00BB7DCF">
        <w:rPr>
          <w:i/>
          <w:sz w:val="24"/>
          <w:szCs w:val="24"/>
        </w:rPr>
        <w:t xml:space="preserve"> - Выбор операции "Внесение изменений в заявку на закупку"</w:t>
      </w:r>
    </w:p>
    <w:p w:rsidR="00BB7DCF" w:rsidRDefault="00852BA0" w:rsidP="00711A1B">
      <w:pPr>
        <w:pStyle w:val="a0"/>
        <w:numPr>
          <w:ilvl w:val="2"/>
          <w:numId w:val="11"/>
        </w:numPr>
        <w:spacing w:before="0" w:line="276" w:lineRule="auto"/>
        <w:ind w:left="0" w:firstLine="567"/>
        <w:contextualSpacing/>
      </w:pPr>
      <w:r>
        <w:t xml:space="preserve"> </w:t>
      </w:r>
      <w:r w:rsidR="001E3821">
        <w:t>В открывшемся окне заполните поле "Позиция(и) плана-графика", выбрав из предложенного списка измененную позицию плана-графика.</w:t>
      </w:r>
    </w:p>
    <w:p w:rsidR="001E3821" w:rsidRDefault="00852BA0" w:rsidP="00711A1B">
      <w:pPr>
        <w:pStyle w:val="a0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r w:rsidR="001E3821">
        <w:t>В результате выполнения данной операции изменения позиции плана-графика автоматически будут перенесены в выбранную ранее заявку на закупку.</w:t>
      </w:r>
    </w:p>
    <w:p w:rsidR="000F0E20" w:rsidRPr="00112554" w:rsidRDefault="00852BA0" w:rsidP="00711A1B">
      <w:pPr>
        <w:pStyle w:val="a0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r w:rsidR="001E3821">
        <w:t>После этого переведите заявку на закупку в следующее состояние согласно пункту</w:t>
      </w:r>
      <w:r>
        <w:t xml:space="preserve"> </w:t>
      </w:r>
      <w:r w:rsidR="000F1657">
        <w:fldChar w:fldCharType="begin"/>
      </w:r>
      <w:r w:rsidR="00567ACC">
        <w:instrText xml:space="preserve"> REF _Ref465700226 \r \h </w:instrText>
      </w:r>
      <w:r w:rsidR="000F1657">
        <w:fldChar w:fldCharType="separate"/>
      </w:r>
      <w:r w:rsidR="00567ACC">
        <w:t>9.11</w:t>
      </w:r>
      <w:r w:rsidR="000F1657">
        <w:fldChar w:fldCharType="end"/>
      </w:r>
      <w:r>
        <w:t xml:space="preserve"> настоящей инструкции</w:t>
      </w:r>
      <w:r w:rsidR="00567ACC">
        <w:t>.</w:t>
      </w:r>
    </w:p>
    <w:p w:rsidR="000F0E20" w:rsidRPr="00112554" w:rsidRDefault="00852BA0" w:rsidP="00711A1B">
      <w:pPr>
        <w:pStyle w:val="2"/>
        <w:numPr>
          <w:ilvl w:val="1"/>
          <w:numId w:val="11"/>
        </w:numPr>
        <w:spacing w:before="1200"/>
        <w:ind w:hanging="225"/>
        <w:rPr>
          <w:b/>
        </w:rPr>
      </w:pPr>
      <w:bookmarkStart w:id="48" w:name="_Toc464530155"/>
      <w:bookmarkStart w:id="49" w:name="_Ref465700226"/>
      <w:r>
        <w:rPr>
          <w:b/>
        </w:rPr>
        <w:lastRenderedPageBreak/>
        <w:t xml:space="preserve"> </w:t>
      </w:r>
      <w:r w:rsidR="00CA53C8" w:rsidRPr="00112554">
        <w:rPr>
          <w:b/>
        </w:rPr>
        <w:t>Перевод состояний</w:t>
      </w:r>
      <w:bookmarkEnd w:id="48"/>
      <w:bookmarkEnd w:id="49"/>
    </w:p>
    <w:bookmarkEnd w:id="45"/>
    <w:p w:rsidR="00CA53C8" w:rsidRDefault="00852BA0" w:rsidP="00711A1B">
      <w:pPr>
        <w:pStyle w:val="a0"/>
        <w:numPr>
          <w:ilvl w:val="2"/>
          <w:numId w:val="11"/>
        </w:numPr>
        <w:spacing w:before="200" w:line="276" w:lineRule="auto"/>
        <w:ind w:left="0" w:firstLine="567"/>
      </w:pPr>
      <w:r>
        <w:t xml:space="preserve"> </w:t>
      </w:r>
      <w:r w:rsidR="00CA53C8">
        <w:t>После заполнения всей нужной информации необходимо перевести заявку на закупку в следующее состояние.</w:t>
      </w:r>
    </w:p>
    <w:p w:rsidR="00CA53C8" w:rsidRDefault="00852BA0" w:rsidP="00711A1B">
      <w:pPr>
        <w:pStyle w:val="a0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r w:rsidR="00CA53C8">
        <w:t>Для этого необходимо восп</w:t>
      </w:r>
      <w:r w:rsidR="001D5150">
        <w:t>ользоваться специальной кнопкой</w:t>
      </w:r>
      <w:r w:rsidR="00CA53C8">
        <w:t xml:space="preserve"> "Перевод состояния".</w:t>
      </w:r>
    </w:p>
    <w:p w:rsidR="00CA53C8" w:rsidRDefault="00852BA0" w:rsidP="00711A1B">
      <w:pPr>
        <w:pStyle w:val="a0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r w:rsidR="00CA53C8">
        <w:t>При переводе документа в следующее состояние осуществляются соответствующие контроли.</w:t>
      </w:r>
    </w:p>
    <w:p w:rsidR="000F0E20" w:rsidRDefault="00852BA0" w:rsidP="00711A1B">
      <w:pPr>
        <w:pStyle w:val="a0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r w:rsidR="00CA53C8">
        <w:t>Подробнее о переводе состояний можно прочитать в специальной инструкции "</w:t>
      </w:r>
      <w:r w:rsidR="00CA53C8" w:rsidRPr="002D276E">
        <w:t xml:space="preserve">Инструкция по установке приложения </w:t>
      </w:r>
      <w:r w:rsidR="00CA53C8">
        <w:t>"</w:t>
      </w:r>
      <w:r w:rsidR="00CA53C8" w:rsidRPr="002D276E">
        <w:t>Компонент клиентской подписи</w:t>
      </w:r>
      <w:r w:rsidR="00CA53C8">
        <w:t>"</w:t>
      </w:r>
      <w:r w:rsidR="00CA53C8" w:rsidRPr="002D276E">
        <w:t>.</w:t>
      </w:r>
      <w:proofErr w:type="spellStart"/>
      <w:r w:rsidR="00CA53C8" w:rsidRPr="002D276E">
        <w:t>docx</w:t>
      </w:r>
      <w:proofErr w:type="spellEnd"/>
      <w:r w:rsidR="00CA53C8">
        <w:t>"</w:t>
      </w:r>
      <w:r w:rsidR="00CA53C8" w:rsidRPr="002D276E">
        <w:t xml:space="preserve"> пункт </w:t>
      </w:r>
      <w:r w:rsidR="00CA53C8">
        <w:t>"</w:t>
      </w:r>
      <w:r w:rsidR="00CA53C8" w:rsidRPr="002D276E">
        <w:t>2.2. Перевод документов</w:t>
      </w:r>
      <w:r w:rsidR="00CA53C8">
        <w:t>".</w:t>
      </w:r>
    </w:p>
    <w:p w:rsidR="00AB4F19" w:rsidRPr="003069DA" w:rsidRDefault="00AB4F19" w:rsidP="00155FFC">
      <w:pPr>
        <w:pStyle w:val="a0"/>
        <w:numPr>
          <w:ilvl w:val="1"/>
          <w:numId w:val="1"/>
        </w:numPr>
        <w:spacing w:before="0" w:after="200"/>
        <w:ind w:left="0"/>
        <w:contextualSpacing/>
        <w:rPr>
          <w:vanish/>
          <w:szCs w:val="28"/>
        </w:rPr>
      </w:pPr>
    </w:p>
    <w:p w:rsidR="00AB4F19" w:rsidRPr="003069DA" w:rsidRDefault="00AB4F19" w:rsidP="00155FFC">
      <w:pPr>
        <w:pStyle w:val="a0"/>
        <w:numPr>
          <w:ilvl w:val="1"/>
          <w:numId w:val="1"/>
        </w:numPr>
        <w:spacing w:before="0" w:after="200"/>
        <w:ind w:left="0"/>
        <w:contextualSpacing/>
        <w:rPr>
          <w:vanish/>
          <w:szCs w:val="28"/>
        </w:rPr>
      </w:pPr>
    </w:p>
    <w:p w:rsidR="00AB4F19" w:rsidRPr="000356C6" w:rsidRDefault="00AB4F19" w:rsidP="00711A1B">
      <w:pPr>
        <w:pStyle w:val="a0"/>
        <w:numPr>
          <w:ilvl w:val="1"/>
          <w:numId w:val="2"/>
        </w:numPr>
        <w:spacing w:before="0"/>
        <w:ind w:left="0"/>
        <w:contextualSpacing/>
        <w:rPr>
          <w:vanish/>
          <w:szCs w:val="28"/>
        </w:rPr>
      </w:pPr>
    </w:p>
    <w:bookmarkEnd w:id="8"/>
    <w:p w:rsidR="00AB4F19" w:rsidRPr="000356C6" w:rsidRDefault="00AB4F19" w:rsidP="00155FFC">
      <w:pPr>
        <w:pStyle w:val="a0"/>
        <w:spacing w:before="0" w:after="200"/>
        <w:ind w:left="0"/>
        <w:contextualSpacing/>
        <w:jc w:val="left"/>
        <w:rPr>
          <w:vanish/>
        </w:rPr>
      </w:pPr>
    </w:p>
    <w:sectPr w:rsidR="00AB4F19" w:rsidRPr="000356C6" w:rsidSect="000B0FBC">
      <w:footerReference w:type="default" r:id="rId2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A87" w:rsidRDefault="00547A87" w:rsidP="0005241C">
      <w:pPr>
        <w:spacing w:line="240" w:lineRule="auto"/>
      </w:pPr>
      <w:r>
        <w:separator/>
      </w:r>
    </w:p>
  </w:endnote>
  <w:endnote w:type="continuationSeparator" w:id="1">
    <w:p w:rsidR="00547A87" w:rsidRDefault="00547A87" w:rsidP="00052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6235"/>
      <w:docPartObj>
        <w:docPartGallery w:val="Page Numbers (Bottom of Page)"/>
        <w:docPartUnique/>
      </w:docPartObj>
    </w:sdtPr>
    <w:sdtContent>
      <w:p w:rsidR="00547A87" w:rsidRDefault="000F1657">
        <w:pPr>
          <w:pStyle w:val="af9"/>
          <w:jc w:val="center"/>
        </w:pPr>
        <w:r>
          <w:fldChar w:fldCharType="begin"/>
        </w:r>
        <w:r w:rsidR="004D1717">
          <w:instrText xml:space="preserve"> PAGE   \* MERGEFORMAT </w:instrText>
        </w:r>
        <w:r>
          <w:fldChar w:fldCharType="separate"/>
        </w:r>
        <w:r w:rsidR="00852BA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47A87" w:rsidRDefault="00547A8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A87" w:rsidRDefault="00547A87" w:rsidP="0005241C">
      <w:pPr>
        <w:spacing w:line="240" w:lineRule="auto"/>
      </w:pPr>
      <w:r>
        <w:separator/>
      </w:r>
    </w:p>
  </w:footnote>
  <w:footnote w:type="continuationSeparator" w:id="1">
    <w:p w:rsidR="00547A87" w:rsidRDefault="00547A87" w:rsidP="000524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E21"/>
    <w:multiLevelType w:val="multilevel"/>
    <w:tmpl w:val="8ECCA7AA"/>
    <w:lvl w:ilvl="0">
      <w:start w:val="1"/>
      <w:numFmt w:val="none"/>
      <w:suff w:val="nothing"/>
      <w:lvlText w:val="1.9.2"/>
      <w:lvlJc w:val="left"/>
      <w:pPr>
        <w:ind w:left="1512" w:hanging="360"/>
      </w:pPr>
      <w:rPr>
        <w:rFonts w:hint="default"/>
      </w:rPr>
    </w:lvl>
    <w:lvl w:ilvl="1">
      <w:start w:val="1"/>
      <w:numFmt w:val="none"/>
      <w:pStyle w:val="a"/>
      <w:suff w:val="nothing"/>
      <w:lvlText w:val="1.9.1"/>
      <w:lvlJc w:val="left"/>
      <w:pPr>
        <w:ind w:left="2232" w:hanging="360"/>
      </w:pPr>
      <w:rPr>
        <w:rFonts w:hint="default"/>
      </w:rPr>
    </w:lvl>
    <w:lvl w:ilvl="2">
      <w:start w:val="1"/>
      <w:numFmt w:val="none"/>
      <w:suff w:val="nothing"/>
      <w:lvlText w:val="1.9.3"/>
      <w:lvlJc w:val="right"/>
      <w:pPr>
        <w:ind w:left="2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72" w:hanging="360"/>
      </w:pPr>
      <w:rPr>
        <w:rFonts w:hint="default"/>
      </w:rPr>
    </w:lvl>
    <w:lvl w:ilvl="4">
      <w:start w:val="1"/>
      <w:numFmt w:val="none"/>
      <w:suff w:val="nothing"/>
      <w:lvlText w:val="1.9.4"/>
      <w:lvlJc w:val="left"/>
      <w:pPr>
        <w:ind w:left="4392" w:hanging="360"/>
      </w:pPr>
      <w:rPr>
        <w:rFonts w:hint="default"/>
      </w:rPr>
    </w:lvl>
    <w:lvl w:ilvl="5">
      <w:start w:val="1"/>
      <w:numFmt w:val="none"/>
      <w:suff w:val="nothing"/>
      <w:lvlText w:val="1.9.5"/>
      <w:lvlJc w:val="right"/>
      <w:pPr>
        <w:ind w:left="5112" w:hanging="180"/>
      </w:pPr>
      <w:rPr>
        <w:rFonts w:hint="default"/>
      </w:rPr>
    </w:lvl>
    <w:lvl w:ilvl="6">
      <w:start w:val="1"/>
      <w:numFmt w:val="none"/>
      <w:suff w:val="nothing"/>
      <w:lvlText w:val="1.9.6"/>
      <w:lvlJc w:val="left"/>
      <w:pPr>
        <w:ind w:left="5832" w:hanging="360"/>
      </w:pPr>
      <w:rPr>
        <w:rFonts w:hint="default"/>
      </w:rPr>
    </w:lvl>
    <w:lvl w:ilvl="7">
      <w:start w:val="1"/>
      <w:numFmt w:val="none"/>
      <w:suff w:val="nothing"/>
      <w:lvlText w:val="1.9.7"/>
      <w:lvlJc w:val="left"/>
      <w:pPr>
        <w:ind w:left="6552" w:hanging="360"/>
      </w:pPr>
      <w:rPr>
        <w:rFonts w:hint="default"/>
      </w:rPr>
    </w:lvl>
    <w:lvl w:ilvl="8">
      <w:start w:val="1"/>
      <w:numFmt w:val="none"/>
      <w:suff w:val="nothing"/>
      <w:lvlText w:val="1.9.8"/>
      <w:lvlJc w:val="right"/>
      <w:pPr>
        <w:ind w:left="7272" w:hanging="180"/>
      </w:pPr>
      <w:rPr>
        <w:rFonts w:hint="default"/>
      </w:rPr>
    </w:lvl>
  </w:abstractNum>
  <w:abstractNum w:abstractNumId="1">
    <w:nsid w:val="0A244915"/>
    <w:multiLevelType w:val="hybridMultilevel"/>
    <w:tmpl w:val="1BEA3794"/>
    <w:lvl w:ilvl="0" w:tplc="2EC81C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6B20FC"/>
    <w:multiLevelType w:val="multilevel"/>
    <w:tmpl w:val="44D87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suff w:val="nothing"/>
      <w:lvlText w:val="%1.2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92437F6"/>
    <w:multiLevelType w:val="multilevel"/>
    <w:tmpl w:val="9E12A524"/>
    <w:lvl w:ilvl="0">
      <w:start w:val="9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7B535A"/>
    <w:multiLevelType w:val="multilevel"/>
    <w:tmpl w:val="D7BE371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2EB0666"/>
    <w:multiLevelType w:val="multilevel"/>
    <w:tmpl w:val="CF40722E"/>
    <w:styleLink w:val="1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2"/>
      <w:numFmt w:val="decimal"/>
      <w:suff w:val="nothing"/>
      <w:lvlText w:val="%1.1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suff w:val="nothing"/>
      <w:lvlText w:val="%1.1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suff w:val="nothing"/>
      <w:lvlText w:val="%1.1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43846F8C"/>
    <w:multiLevelType w:val="hybridMultilevel"/>
    <w:tmpl w:val="60E21E88"/>
    <w:lvl w:ilvl="0" w:tplc="2EC81CDC">
      <w:start w:val="1"/>
      <w:numFmt w:val="bullet"/>
      <w:lvlText w:val=""/>
      <w:lvlJc w:val="left"/>
      <w:pPr>
        <w:ind w:left="2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7">
    <w:nsid w:val="50F0584B"/>
    <w:multiLevelType w:val="hybridMultilevel"/>
    <w:tmpl w:val="E17CF7C0"/>
    <w:lvl w:ilvl="0" w:tplc="2EC81C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ADA7FE6"/>
    <w:multiLevelType w:val="hybridMultilevel"/>
    <w:tmpl w:val="D5B4F70C"/>
    <w:lvl w:ilvl="0" w:tplc="2EC81C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C96460"/>
    <w:multiLevelType w:val="hybridMultilevel"/>
    <w:tmpl w:val="21C0139E"/>
    <w:lvl w:ilvl="0" w:tplc="2EC81C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B361B3C"/>
    <w:multiLevelType w:val="hybridMultilevel"/>
    <w:tmpl w:val="02561E98"/>
    <w:lvl w:ilvl="0" w:tplc="2EC81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stylePaneFormatFilter w:val="1728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A100C"/>
    <w:rsid w:val="000054CB"/>
    <w:rsid w:val="00005A46"/>
    <w:rsid w:val="000065C3"/>
    <w:rsid w:val="00014331"/>
    <w:rsid w:val="0001663C"/>
    <w:rsid w:val="00022A3C"/>
    <w:rsid w:val="00023551"/>
    <w:rsid w:val="00025467"/>
    <w:rsid w:val="00035186"/>
    <w:rsid w:val="00035777"/>
    <w:rsid w:val="00035792"/>
    <w:rsid w:val="00041AAA"/>
    <w:rsid w:val="00041FE8"/>
    <w:rsid w:val="00046FF1"/>
    <w:rsid w:val="00050097"/>
    <w:rsid w:val="000515D9"/>
    <w:rsid w:val="00051B1D"/>
    <w:rsid w:val="0005241C"/>
    <w:rsid w:val="00053125"/>
    <w:rsid w:val="0005434A"/>
    <w:rsid w:val="0005434D"/>
    <w:rsid w:val="000547D6"/>
    <w:rsid w:val="00055E8E"/>
    <w:rsid w:val="000611E3"/>
    <w:rsid w:val="00062878"/>
    <w:rsid w:val="00071C0E"/>
    <w:rsid w:val="00072878"/>
    <w:rsid w:val="0007363F"/>
    <w:rsid w:val="00075B28"/>
    <w:rsid w:val="00076080"/>
    <w:rsid w:val="000762A9"/>
    <w:rsid w:val="00077230"/>
    <w:rsid w:val="00080E0E"/>
    <w:rsid w:val="0008342D"/>
    <w:rsid w:val="000836E0"/>
    <w:rsid w:val="000840F7"/>
    <w:rsid w:val="0008664E"/>
    <w:rsid w:val="00090518"/>
    <w:rsid w:val="000939D4"/>
    <w:rsid w:val="000966D1"/>
    <w:rsid w:val="00097F8E"/>
    <w:rsid w:val="000A06E5"/>
    <w:rsid w:val="000A0BDF"/>
    <w:rsid w:val="000A2DE9"/>
    <w:rsid w:val="000B0947"/>
    <w:rsid w:val="000B0FBC"/>
    <w:rsid w:val="000B62E2"/>
    <w:rsid w:val="000B686D"/>
    <w:rsid w:val="000B7A17"/>
    <w:rsid w:val="000C316D"/>
    <w:rsid w:val="000C36B1"/>
    <w:rsid w:val="000C4278"/>
    <w:rsid w:val="000C75EF"/>
    <w:rsid w:val="000D0285"/>
    <w:rsid w:val="000D226B"/>
    <w:rsid w:val="000D31ED"/>
    <w:rsid w:val="000D3D77"/>
    <w:rsid w:val="000E0C29"/>
    <w:rsid w:val="000F0E09"/>
    <w:rsid w:val="000F0E20"/>
    <w:rsid w:val="000F135B"/>
    <w:rsid w:val="000F1477"/>
    <w:rsid w:val="000F1657"/>
    <w:rsid w:val="000F2FB4"/>
    <w:rsid w:val="000F409D"/>
    <w:rsid w:val="000F526D"/>
    <w:rsid w:val="000F5C6C"/>
    <w:rsid w:val="000F6F71"/>
    <w:rsid w:val="00105317"/>
    <w:rsid w:val="00112554"/>
    <w:rsid w:val="00114522"/>
    <w:rsid w:val="00116201"/>
    <w:rsid w:val="0012277B"/>
    <w:rsid w:val="0012479E"/>
    <w:rsid w:val="00126C90"/>
    <w:rsid w:val="00130A17"/>
    <w:rsid w:val="001333E9"/>
    <w:rsid w:val="001345F8"/>
    <w:rsid w:val="00137A52"/>
    <w:rsid w:val="00140050"/>
    <w:rsid w:val="00142396"/>
    <w:rsid w:val="001462A6"/>
    <w:rsid w:val="00146D1F"/>
    <w:rsid w:val="001473CD"/>
    <w:rsid w:val="001528BB"/>
    <w:rsid w:val="001550C3"/>
    <w:rsid w:val="00155FFC"/>
    <w:rsid w:val="00157CB1"/>
    <w:rsid w:val="00162C1A"/>
    <w:rsid w:val="0017411A"/>
    <w:rsid w:val="001756EC"/>
    <w:rsid w:val="001759EA"/>
    <w:rsid w:val="00177058"/>
    <w:rsid w:val="0018128D"/>
    <w:rsid w:val="00184517"/>
    <w:rsid w:val="00184E0F"/>
    <w:rsid w:val="00185BDC"/>
    <w:rsid w:val="00190DE4"/>
    <w:rsid w:val="00192D49"/>
    <w:rsid w:val="00196539"/>
    <w:rsid w:val="00196FA0"/>
    <w:rsid w:val="001A218B"/>
    <w:rsid w:val="001A4E8B"/>
    <w:rsid w:val="001A66C9"/>
    <w:rsid w:val="001A76AD"/>
    <w:rsid w:val="001B1C25"/>
    <w:rsid w:val="001B3F94"/>
    <w:rsid w:val="001B4D69"/>
    <w:rsid w:val="001B54A8"/>
    <w:rsid w:val="001B60DF"/>
    <w:rsid w:val="001B6F97"/>
    <w:rsid w:val="001C1F63"/>
    <w:rsid w:val="001C358C"/>
    <w:rsid w:val="001C6A34"/>
    <w:rsid w:val="001D0B42"/>
    <w:rsid w:val="001D2660"/>
    <w:rsid w:val="001D370F"/>
    <w:rsid w:val="001D5150"/>
    <w:rsid w:val="001D5681"/>
    <w:rsid w:val="001E02CA"/>
    <w:rsid w:val="001E1052"/>
    <w:rsid w:val="001E2E5F"/>
    <w:rsid w:val="001E3224"/>
    <w:rsid w:val="001E36EF"/>
    <w:rsid w:val="001E3821"/>
    <w:rsid w:val="001F23BC"/>
    <w:rsid w:val="001F54B1"/>
    <w:rsid w:val="001F5A01"/>
    <w:rsid w:val="001F5B96"/>
    <w:rsid w:val="00200FBE"/>
    <w:rsid w:val="00203060"/>
    <w:rsid w:val="002042BA"/>
    <w:rsid w:val="0020431A"/>
    <w:rsid w:val="00205DC3"/>
    <w:rsid w:val="002070E2"/>
    <w:rsid w:val="002075A8"/>
    <w:rsid w:val="00207809"/>
    <w:rsid w:val="00214605"/>
    <w:rsid w:val="00220635"/>
    <w:rsid w:val="00222DB9"/>
    <w:rsid w:val="00232630"/>
    <w:rsid w:val="002338DA"/>
    <w:rsid w:val="00236206"/>
    <w:rsid w:val="00236F7C"/>
    <w:rsid w:val="002371A3"/>
    <w:rsid w:val="00237505"/>
    <w:rsid w:val="00240428"/>
    <w:rsid w:val="00241811"/>
    <w:rsid w:val="00242C67"/>
    <w:rsid w:val="002470DE"/>
    <w:rsid w:val="00251593"/>
    <w:rsid w:val="002575FB"/>
    <w:rsid w:val="00257AB3"/>
    <w:rsid w:val="002611BC"/>
    <w:rsid w:val="0026190B"/>
    <w:rsid w:val="00263F10"/>
    <w:rsid w:val="002700A5"/>
    <w:rsid w:val="002703CA"/>
    <w:rsid w:val="00270C31"/>
    <w:rsid w:val="00271FF9"/>
    <w:rsid w:val="00275D2E"/>
    <w:rsid w:val="00276C8A"/>
    <w:rsid w:val="00285D82"/>
    <w:rsid w:val="00287907"/>
    <w:rsid w:val="00294538"/>
    <w:rsid w:val="00294FA0"/>
    <w:rsid w:val="00295C83"/>
    <w:rsid w:val="002962E9"/>
    <w:rsid w:val="002A0D14"/>
    <w:rsid w:val="002A3570"/>
    <w:rsid w:val="002A47D8"/>
    <w:rsid w:val="002A53EC"/>
    <w:rsid w:val="002A6A87"/>
    <w:rsid w:val="002A78D4"/>
    <w:rsid w:val="002B2FDC"/>
    <w:rsid w:val="002B5C28"/>
    <w:rsid w:val="002D276E"/>
    <w:rsid w:val="002D594C"/>
    <w:rsid w:val="002E067E"/>
    <w:rsid w:val="002E477D"/>
    <w:rsid w:val="002F2C3B"/>
    <w:rsid w:val="002F40FF"/>
    <w:rsid w:val="002F5800"/>
    <w:rsid w:val="002F61D5"/>
    <w:rsid w:val="002F6731"/>
    <w:rsid w:val="00302D99"/>
    <w:rsid w:val="0030342A"/>
    <w:rsid w:val="00306D90"/>
    <w:rsid w:val="00307992"/>
    <w:rsid w:val="00307EAA"/>
    <w:rsid w:val="003107A6"/>
    <w:rsid w:val="00310D75"/>
    <w:rsid w:val="00312A9D"/>
    <w:rsid w:val="003150A9"/>
    <w:rsid w:val="003173A9"/>
    <w:rsid w:val="00317512"/>
    <w:rsid w:val="00324F5D"/>
    <w:rsid w:val="00337C79"/>
    <w:rsid w:val="0034406B"/>
    <w:rsid w:val="003453BA"/>
    <w:rsid w:val="00356DC2"/>
    <w:rsid w:val="0036098C"/>
    <w:rsid w:val="0036189F"/>
    <w:rsid w:val="00362348"/>
    <w:rsid w:val="00363673"/>
    <w:rsid w:val="00364E21"/>
    <w:rsid w:val="003748BE"/>
    <w:rsid w:val="00377B98"/>
    <w:rsid w:val="003804D4"/>
    <w:rsid w:val="00383D6F"/>
    <w:rsid w:val="00391194"/>
    <w:rsid w:val="00397635"/>
    <w:rsid w:val="003A26DD"/>
    <w:rsid w:val="003A3042"/>
    <w:rsid w:val="003A3ED6"/>
    <w:rsid w:val="003B5597"/>
    <w:rsid w:val="003B6B7F"/>
    <w:rsid w:val="003C11A1"/>
    <w:rsid w:val="003C1F22"/>
    <w:rsid w:val="003C20E0"/>
    <w:rsid w:val="003C5700"/>
    <w:rsid w:val="003C67A6"/>
    <w:rsid w:val="003C68AF"/>
    <w:rsid w:val="003D158C"/>
    <w:rsid w:val="003D1627"/>
    <w:rsid w:val="003D3F2D"/>
    <w:rsid w:val="003D54E2"/>
    <w:rsid w:val="003E2170"/>
    <w:rsid w:val="003E4A58"/>
    <w:rsid w:val="003E596F"/>
    <w:rsid w:val="003F330F"/>
    <w:rsid w:val="003F7E19"/>
    <w:rsid w:val="00402DE2"/>
    <w:rsid w:val="004039D3"/>
    <w:rsid w:val="00405B09"/>
    <w:rsid w:val="00411052"/>
    <w:rsid w:val="00414761"/>
    <w:rsid w:val="00424A1E"/>
    <w:rsid w:val="0043593C"/>
    <w:rsid w:val="00435AB2"/>
    <w:rsid w:val="004405A8"/>
    <w:rsid w:val="00440ED0"/>
    <w:rsid w:val="00442B24"/>
    <w:rsid w:val="00445679"/>
    <w:rsid w:val="00445A73"/>
    <w:rsid w:val="00446362"/>
    <w:rsid w:val="0045081B"/>
    <w:rsid w:val="0045435B"/>
    <w:rsid w:val="00454B18"/>
    <w:rsid w:val="00455597"/>
    <w:rsid w:val="00456792"/>
    <w:rsid w:val="00456DAD"/>
    <w:rsid w:val="00457341"/>
    <w:rsid w:val="00457D42"/>
    <w:rsid w:val="00462CC2"/>
    <w:rsid w:val="00465C06"/>
    <w:rsid w:val="004672EF"/>
    <w:rsid w:val="00472973"/>
    <w:rsid w:val="0047339A"/>
    <w:rsid w:val="00480FD5"/>
    <w:rsid w:val="00486039"/>
    <w:rsid w:val="004873FB"/>
    <w:rsid w:val="00495F77"/>
    <w:rsid w:val="004A0D35"/>
    <w:rsid w:val="004A0DF2"/>
    <w:rsid w:val="004A12F0"/>
    <w:rsid w:val="004A31CB"/>
    <w:rsid w:val="004A3838"/>
    <w:rsid w:val="004A7E40"/>
    <w:rsid w:val="004B1436"/>
    <w:rsid w:val="004B18A6"/>
    <w:rsid w:val="004B2851"/>
    <w:rsid w:val="004B38CE"/>
    <w:rsid w:val="004B73DF"/>
    <w:rsid w:val="004B786C"/>
    <w:rsid w:val="004B78AD"/>
    <w:rsid w:val="004C0D5B"/>
    <w:rsid w:val="004D1717"/>
    <w:rsid w:val="004D24B5"/>
    <w:rsid w:val="004E2B3F"/>
    <w:rsid w:val="004E5786"/>
    <w:rsid w:val="004F16EE"/>
    <w:rsid w:val="004F22EB"/>
    <w:rsid w:val="004F6DE9"/>
    <w:rsid w:val="00500D76"/>
    <w:rsid w:val="005022C7"/>
    <w:rsid w:val="00503839"/>
    <w:rsid w:val="00504D1D"/>
    <w:rsid w:val="00504D8F"/>
    <w:rsid w:val="00510B38"/>
    <w:rsid w:val="00514AED"/>
    <w:rsid w:val="00520534"/>
    <w:rsid w:val="00520ECE"/>
    <w:rsid w:val="005213F8"/>
    <w:rsid w:val="00522558"/>
    <w:rsid w:val="00526607"/>
    <w:rsid w:val="0053234A"/>
    <w:rsid w:val="00535100"/>
    <w:rsid w:val="005376D5"/>
    <w:rsid w:val="00541FE0"/>
    <w:rsid w:val="00543644"/>
    <w:rsid w:val="005459DC"/>
    <w:rsid w:val="00546B19"/>
    <w:rsid w:val="00547A87"/>
    <w:rsid w:val="00553A4E"/>
    <w:rsid w:val="0055569E"/>
    <w:rsid w:val="005605D8"/>
    <w:rsid w:val="00561219"/>
    <w:rsid w:val="00563618"/>
    <w:rsid w:val="0056416D"/>
    <w:rsid w:val="00566007"/>
    <w:rsid w:val="0056664D"/>
    <w:rsid w:val="00567ACC"/>
    <w:rsid w:val="00571BC4"/>
    <w:rsid w:val="0057236E"/>
    <w:rsid w:val="00573635"/>
    <w:rsid w:val="00573713"/>
    <w:rsid w:val="00574601"/>
    <w:rsid w:val="0058558B"/>
    <w:rsid w:val="00585DCA"/>
    <w:rsid w:val="00586F0A"/>
    <w:rsid w:val="00587085"/>
    <w:rsid w:val="0059730A"/>
    <w:rsid w:val="005A129D"/>
    <w:rsid w:val="005A2BE3"/>
    <w:rsid w:val="005A655F"/>
    <w:rsid w:val="005A69CB"/>
    <w:rsid w:val="005A70A5"/>
    <w:rsid w:val="005B3142"/>
    <w:rsid w:val="005C0012"/>
    <w:rsid w:val="005C0BED"/>
    <w:rsid w:val="005C2478"/>
    <w:rsid w:val="005C24D3"/>
    <w:rsid w:val="005C2E77"/>
    <w:rsid w:val="005C36FE"/>
    <w:rsid w:val="005C528B"/>
    <w:rsid w:val="005C54AB"/>
    <w:rsid w:val="005C6C45"/>
    <w:rsid w:val="005D55D2"/>
    <w:rsid w:val="005E7D42"/>
    <w:rsid w:val="005F3D98"/>
    <w:rsid w:val="005F7563"/>
    <w:rsid w:val="00602063"/>
    <w:rsid w:val="00610151"/>
    <w:rsid w:val="00610AC6"/>
    <w:rsid w:val="00614F98"/>
    <w:rsid w:val="00614FF5"/>
    <w:rsid w:val="006152EF"/>
    <w:rsid w:val="0061616B"/>
    <w:rsid w:val="00616260"/>
    <w:rsid w:val="0061656A"/>
    <w:rsid w:val="00617F28"/>
    <w:rsid w:val="00623097"/>
    <w:rsid w:val="00625CF5"/>
    <w:rsid w:val="0063058A"/>
    <w:rsid w:val="00634971"/>
    <w:rsid w:val="00635DE1"/>
    <w:rsid w:val="006401D1"/>
    <w:rsid w:val="006408D2"/>
    <w:rsid w:val="0064378C"/>
    <w:rsid w:val="00645A44"/>
    <w:rsid w:val="00646AC5"/>
    <w:rsid w:val="006477D2"/>
    <w:rsid w:val="00651AE8"/>
    <w:rsid w:val="00656F10"/>
    <w:rsid w:val="00662CF7"/>
    <w:rsid w:val="00663C09"/>
    <w:rsid w:val="006706C4"/>
    <w:rsid w:val="00670A38"/>
    <w:rsid w:val="00677EAD"/>
    <w:rsid w:val="00681724"/>
    <w:rsid w:val="00684E0B"/>
    <w:rsid w:val="006852E2"/>
    <w:rsid w:val="00686BF0"/>
    <w:rsid w:val="00687215"/>
    <w:rsid w:val="00690980"/>
    <w:rsid w:val="006B2606"/>
    <w:rsid w:val="006B30CB"/>
    <w:rsid w:val="006B7F77"/>
    <w:rsid w:val="006C075B"/>
    <w:rsid w:val="006C0CA8"/>
    <w:rsid w:val="006D4138"/>
    <w:rsid w:val="006E4BBA"/>
    <w:rsid w:val="006E5FDC"/>
    <w:rsid w:val="006E69D9"/>
    <w:rsid w:val="006E7201"/>
    <w:rsid w:val="006F03A4"/>
    <w:rsid w:val="006F1458"/>
    <w:rsid w:val="006F4CB7"/>
    <w:rsid w:val="006F5AA0"/>
    <w:rsid w:val="00700086"/>
    <w:rsid w:val="00700817"/>
    <w:rsid w:val="00700F44"/>
    <w:rsid w:val="00702115"/>
    <w:rsid w:val="00703C2D"/>
    <w:rsid w:val="00707ADE"/>
    <w:rsid w:val="00710348"/>
    <w:rsid w:val="00711A1B"/>
    <w:rsid w:val="00714D1D"/>
    <w:rsid w:val="00717852"/>
    <w:rsid w:val="007207EE"/>
    <w:rsid w:val="00727AE7"/>
    <w:rsid w:val="00730E6A"/>
    <w:rsid w:val="0073122C"/>
    <w:rsid w:val="00737050"/>
    <w:rsid w:val="00741674"/>
    <w:rsid w:val="0074278E"/>
    <w:rsid w:val="007436C1"/>
    <w:rsid w:val="00745AEF"/>
    <w:rsid w:val="00745BF1"/>
    <w:rsid w:val="00745CB2"/>
    <w:rsid w:val="00746300"/>
    <w:rsid w:val="007533B4"/>
    <w:rsid w:val="00764363"/>
    <w:rsid w:val="00770713"/>
    <w:rsid w:val="0077092B"/>
    <w:rsid w:val="00774969"/>
    <w:rsid w:val="00775D00"/>
    <w:rsid w:val="00780EC0"/>
    <w:rsid w:val="00781ABD"/>
    <w:rsid w:val="00783C94"/>
    <w:rsid w:val="00790390"/>
    <w:rsid w:val="00792904"/>
    <w:rsid w:val="00794182"/>
    <w:rsid w:val="00795B58"/>
    <w:rsid w:val="007A03C7"/>
    <w:rsid w:val="007A16C9"/>
    <w:rsid w:val="007A36B0"/>
    <w:rsid w:val="007A3CE0"/>
    <w:rsid w:val="007A3DE5"/>
    <w:rsid w:val="007B26C6"/>
    <w:rsid w:val="007B28E4"/>
    <w:rsid w:val="007C1E32"/>
    <w:rsid w:val="007C22D5"/>
    <w:rsid w:val="007C3EE7"/>
    <w:rsid w:val="007C672B"/>
    <w:rsid w:val="007C6EA0"/>
    <w:rsid w:val="007D5119"/>
    <w:rsid w:val="007D60D1"/>
    <w:rsid w:val="007E3F1C"/>
    <w:rsid w:val="007E4585"/>
    <w:rsid w:val="007E7E47"/>
    <w:rsid w:val="007F26FC"/>
    <w:rsid w:val="007F27BE"/>
    <w:rsid w:val="007F3794"/>
    <w:rsid w:val="007F6DAE"/>
    <w:rsid w:val="007F7F31"/>
    <w:rsid w:val="008020CC"/>
    <w:rsid w:val="008035CA"/>
    <w:rsid w:val="00804CA5"/>
    <w:rsid w:val="008057AA"/>
    <w:rsid w:val="00806148"/>
    <w:rsid w:val="0080794D"/>
    <w:rsid w:val="00807993"/>
    <w:rsid w:val="00807F76"/>
    <w:rsid w:val="00811556"/>
    <w:rsid w:val="00814EA7"/>
    <w:rsid w:val="00815B0E"/>
    <w:rsid w:val="00820D7C"/>
    <w:rsid w:val="00821C86"/>
    <w:rsid w:val="00823319"/>
    <w:rsid w:val="00823C96"/>
    <w:rsid w:val="00825D4E"/>
    <w:rsid w:val="00827246"/>
    <w:rsid w:val="00827DE5"/>
    <w:rsid w:val="008301AB"/>
    <w:rsid w:val="008354A7"/>
    <w:rsid w:val="008368C8"/>
    <w:rsid w:val="008370E3"/>
    <w:rsid w:val="00837D00"/>
    <w:rsid w:val="00837EF4"/>
    <w:rsid w:val="008464C2"/>
    <w:rsid w:val="0084652B"/>
    <w:rsid w:val="00846E52"/>
    <w:rsid w:val="0085025C"/>
    <w:rsid w:val="00852B96"/>
    <w:rsid w:val="00852BA0"/>
    <w:rsid w:val="00866503"/>
    <w:rsid w:val="008720A5"/>
    <w:rsid w:val="008750D1"/>
    <w:rsid w:val="00877555"/>
    <w:rsid w:val="008833E3"/>
    <w:rsid w:val="0088644E"/>
    <w:rsid w:val="00890FDC"/>
    <w:rsid w:val="00891349"/>
    <w:rsid w:val="00892E43"/>
    <w:rsid w:val="00897FA5"/>
    <w:rsid w:val="008A0CDD"/>
    <w:rsid w:val="008A1FFF"/>
    <w:rsid w:val="008A2D9B"/>
    <w:rsid w:val="008A67B0"/>
    <w:rsid w:val="008B034F"/>
    <w:rsid w:val="008B28F8"/>
    <w:rsid w:val="008B417F"/>
    <w:rsid w:val="008B79D1"/>
    <w:rsid w:val="008C01DD"/>
    <w:rsid w:val="008C714C"/>
    <w:rsid w:val="008C72DF"/>
    <w:rsid w:val="008E5885"/>
    <w:rsid w:val="008E7C0B"/>
    <w:rsid w:val="008F1630"/>
    <w:rsid w:val="008F5361"/>
    <w:rsid w:val="00900F89"/>
    <w:rsid w:val="009030E4"/>
    <w:rsid w:val="009034F2"/>
    <w:rsid w:val="00904F3B"/>
    <w:rsid w:val="0090632E"/>
    <w:rsid w:val="009103CA"/>
    <w:rsid w:val="009123E5"/>
    <w:rsid w:val="0091262A"/>
    <w:rsid w:val="00913D89"/>
    <w:rsid w:val="00913E70"/>
    <w:rsid w:val="00920E14"/>
    <w:rsid w:val="009226D9"/>
    <w:rsid w:val="00923567"/>
    <w:rsid w:val="00924071"/>
    <w:rsid w:val="00925943"/>
    <w:rsid w:val="0093340C"/>
    <w:rsid w:val="0093459C"/>
    <w:rsid w:val="00934602"/>
    <w:rsid w:val="00934CD9"/>
    <w:rsid w:val="00940659"/>
    <w:rsid w:val="00942912"/>
    <w:rsid w:val="0094560C"/>
    <w:rsid w:val="00945EAC"/>
    <w:rsid w:val="00947134"/>
    <w:rsid w:val="00950463"/>
    <w:rsid w:val="00952B1F"/>
    <w:rsid w:val="00960FDD"/>
    <w:rsid w:val="00961061"/>
    <w:rsid w:val="00962257"/>
    <w:rsid w:val="00963C07"/>
    <w:rsid w:val="00965AF4"/>
    <w:rsid w:val="00971A9F"/>
    <w:rsid w:val="00973B18"/>
    <w:rsid w:val="0097414B"/>
    <w:rsid w:val="00977AAE"/>
    <w:rsid w:val="00980AD9"/>
    <w:rsid w:val="00982AB8"/>
    <w:rsid w:val="00982D86"/>
    <w:rsid w:val="0098636F"/>
    <w:rsid w:val="00990D03"/>
    <w:rsid w:val="00994376"/>
    <w:rsid w:val="00994ABF"/>
    <w:rsid w:val="0099540B"/>
    <w:rsid w:val="009A2F97"/>
    <w:rsid w:val="009B165B"/>
    <w:rsid w:val="009B29B5"/>
    <w:rsid w:val="009B58F1"/>
    <w:rsid w:val="009B5CF4"/>
    <w:rsid w:val="009C11AE"/>
    <w:rsid w:val="009C444E"/>
    <w:rsid w:val="009D1568"/>
    <w:rsid w:val="009D1712"/>
    <w:rsid w:val="009D1B63"/>
    <w:rsid w:val="009E5BF8"/>
    <w:rsid w:val="009F0A07"/>
    <w:rsid w:val="00A02A3D"/>
    <w:rsid w:val="00A047AE"/>
    <w:rsid w:val="00A14966"/>
    <w:rsid w:val="00A1563F"/>
    <w:rsid w:val="00A16B4F"/>
    <w:rsid w:val="00A171A5"/>
    <w:rsid w:val="00A218B3"/>
    <w:rsid w:val="00A26805"/>
    <w:rsid w:val="00A27FED"/>
    <w:rsid w:val="00A30A52"/>
    <w:rsid w:val="00A333CA"/>
    <w:rsid w:val="00A35E16"/>
    <w:rsid w:val="00A36188"/>
    <w:rsid w:val="00A40565"/>
    <w:rsid w:val="00A407EE"/>
    <w:rsid w:val="00A40A81"/>
    <w:rsid w:val="00A43101"/>
    <w:rsid w:val="00A432F1"/>
    <w:rsid w:val="00A55565"/>
    <w:rsid w:val="00A55DE5"/>
    <w:rsid w:val="00A611C2"/>
    <w:rsid w:val="00A635AC"/>
    <w:rsid w:val="00A64AC0"/>
    <w:rsid w:val="00A651F1"/>
    <w:rsid w:val="00A6646C"/>
    <w:rsid w:val="00A6655A"/>
    <w:rsid w:val="00A7064F"/>
    <w:rsid w:val="00A721F4"/>
    <w:rsid w:val="00A72799"/>
    <w:rsid w:val="00A77AD1"/>
    <w:rsid w:val="00A805D4"/>
    <w:rsid w:val="00A81458"/>
    <w:rsid w:val="00A81F18"/>
    <w:rsid w:val="00A860B5"/>
    <w:rsid w:val="00A872D2"/>
    <w:rsid w:val="00A92E9F"/>
    <w:rsid w:val="00A9352D"/>
    <w:rsid w:val="00A945D9"/>
    <w:rsid w:val="00A9625F"/>
    <w:rsid w:val="00A97D36"/>
    <w:rsid w:val="00A97FEB"/>
    <w:rsid w:val="00AA4BE8"/>
    <w:rsid w:val="00AA4E0A"/>
    <w:rsid w:val="00AA5C92"/>
    <w:rsid w:val="00AB0A84"/>
    <w:rsid w:val="00AB3CB1"/>
    <w:rsid w:val="00AB4E8D"/>
    <w:rsid w:val="00AB4F19"/>
    <w:rsid w:val="00AB4FB0"/>
    <w:rsid w:val="00AB60AE"/>
    <w:rsid w:val="00AC098A"/>
    <w:rsid w:val="00AC0CB0"/>
    <w:rsid w:val="00AC3BEC"/>
    <w:rsid w:val="00AC45D6"/>
    <w:rsid w:val="00AC4A67"/>
    <w:rsid w:val="00AC5721"/>
    <w:rsid w:val="00AC6AD5"/>
    <w:rsid w:val="00AD674A"/>
    <w:rsid w:val="00AE0636"/>
    <w:rsid w:val="00AE30D7"/>
    <w:rsid w:val="00AE546A"/>
    <w:rsid w:val="00AE776E"/>
    <w:rsid w:val="00AF0FD8"/>
    <w:rsid w:val="00AF1BA6"/>
    <w:rsid w:val="00AF5950"/>
    <w:rsid w:val="00AF5EC2"/>
    <w:rsid w:val="00AF6568"/>
    <w:rsid w:val="00AF7B70"/>
    <w:rsid w:val="00B04047"/>
    <w:rsid w:val="00B04281"/>
    <w:rsid w:val="00B049A9"/>
    <w:rsid w:val="00B04CE9"/>
    <w:rsid w:val="00B04E4C"/>
    <w:rsid w:val="00B05CD0"/>
    <w:rsid w:val="00B06013"/>
    <w:rsid w:val="00B062C5"/>
    <w:rsid w:val="00B06312"/>
    <w:rsid w:val="00B06774"/>
    <w:rsid w:val="00B1054B"/>
    <w:rsid w:val="00B10B04"/>
    <w:rsid w:val="00B13C79"/>
    <w:rsid w:val="00B1557C"/>
    <w:rsid w:val="00B15AEB"/>
    <w:rsid w:val="00B211D2"/>
    <w:rsid w:val="00B343E5"/>
    <w:rsid w:val="00B3483B"/>
    <w:rsid w:val="00B4586C"/>
    <w:rsid w:val="00B46CC7"/>
    <w:rsid w:val="00B52206"/>
    <w:rsid w:val="00B554CD"/>
    <w:rsid w:val="00B57CBC"/>
    <w:rsid w:val="00B62E11"/>
    <w:rsid w:val="00B70047"/>
    <w:rsid w:val="00B741DE"/>
    <w:rsid w:val="00B745F3"/>
    <w:rsid w:val="00B74E18"/>
    <w:rsid w:val="00B76B31"/>
    <w:rsid w:val="00B80132"/>
    <w:rsid w:val="00B82E58"/>
    <w:rsid w:val="00B85725"/>
    <w:rsid w:val="00B91508"/>
    <w:rsid w:val="00B96F82"/>
    <w:rsid w:val="00BA043A"/>
    <w:rsid w:val="00BA1A2E"/>
    <w:rsid w:val="00BA3F7A"/>
    <w:rsid w:val="00BA5FCC"/>
    <w:rsid w:val="00BA7D24"/>
    <w:rsid w:val="00BB0DBB"/>
    <w:rsid w:val="00BB1A07"/>
    <w:rsid w:val="00BB4452"/>
    <w:rsid w:val="00BB69B5"/>
    <w:rsid w:val="00BB7DCF"/>
    <w:rsid w:val="00BC0D47"/>
    <w:rsid w:val="00BC3886"/>
    <w:rsid w:val="00BC78B5"/>
    <w:rsid w:val="00BD053E"/>
    <w:rsid w:val="00BD1E69"/>
    <w:rsid w:val="00BD2C76"/>
    <w:rsid w:val="00BD4038"/>
    <w:rsid w:val="00BE3E92"/>
    <w:rsid w:val="00BF33CE"/>
    <w:rsid w:val="00C01529"/>
    <w:rsid w:val="00C03090"/>
    <w:rsid w:val="00C123B8"/>
    <w:rsid w:val="00C13C89"/>
    <w:rsid w:val="00C149EB"/>
    <w:rsid w:val="00C1580D"/>
    <w:rsid w:val="00C1638A"/>
    <w:rsid w:val="00C21FBD"/>
    <w:rsid w:val="00C22F7F"/>
    <w:rsid w:val="00C23371"/>
    <w:rsid w:val="00C24D73"/>
    <w:rsid w:val="00C267A9"/>
    <w:rsid w:val="00C31293"/>
    <w:rsid w:val="00C3195F"/>
    <w:rsid w:val="00C3302B"/>
    <w:rsid w:val="00C33AE8"/>
    <w:rsid w:val="00C344EC"/>
    <w:rsid w:val="00C37EAB"/>
    <w:rsid w:val="00C40737"/>
    <w:rsid w:val="00C40C1D"/>
    <w:rsid w:val="00C419A7"/>
    <w:rsid w:val="00C50B8D"/>
    <w:rsid w:val="00C5116E"/>
    <w:rsid w:val="00C53043"/>
    <w:rsid w:val="00C547D7"/>
    <w:rsid w:val="00C563AF"/>
    <w:rsid w:val="00C5787F"/>
    <w:rsid w:val="00C57BBD"/>
    <w:rsid w:val="00C60483"/>
    <w:rsid w:val="00C6060A"/>
    <w:rsid w:val="00C61517"/>
    <w:rsid w:val="00C63B49"/>
    <w:rsid w:val="00C66F33"/>
    <w:rsid w:val="00C6723E"/>
    <w:rsid w:val="00C701E4"/>
    <w:rsid w:val="00C70B62"/>
    <w:rsid w:val="00C74EF4"/>
    <w:rsid w:val="00C74F06"/>
    <w:rsid w:val="00C77ECA"/>
    <w:rsid w:val="00C82FB8"/>
    <w:rsid w:val="00C84B71"/>
    <w:rsid w:val="00C85CE1"/>
    <w:rsid w:val="00C86223"/>
    <w:rsid w:val="00C936C0"/>
    <w:rsid w:val="00C936F0"/>
    <w:rsid w:val="00CA51B9"/>
    <w:rsid w:val="00CA53C8"/>
    <w:rsid w:val="00CA565C"/>
    <w:rsid w:val="00CB01C8"/>
    <w:rsid w:val="00CB09AC"/>
    <w:rsid w:val="00CB35F1"/>
    <w:rsid w:val="00CB6300"/>
    <w:rsid w:val="00CB7B72"/>
    <w:rsid w:val="00CC1E80"/>
    <w:rsid w:val="00CC225B"/>
    <w:rsid w:val="00CC2B8E"/>
    <w:rsid w:val="00CC5AD8"/>
    <w:rsid w:val="00CD4C46"/>
    <w:rsid w:val="00CD6F62"/>
    <w:rsid w:val="00CD6FF8"/>
    <w:rsid w:val="00CE1744"/>
    <w:rsid w:val="00CF071C"/>
    <w:rsid w:val="00CF2D09"/>
    <w:rsid w:val="00CF5843"/>
    <w:rsid w:val="00CF6F43"/>
    <w:rsid w:val="00D05B93"/>
    <w:rsid w:val="00D107AA"/>
    <w:rsid w:val="00D1233E"/>
    <w:rsid w:val="00D13773"/>
    <w:rsid w:val="00D17A37"/>
    <w:rsid w:val="00D17B97"/>
    <w:rsid w:val="00D33C7D"/>
    <w:rsid w:val="00D34B6A"/>
    <w:rsid w:val="00D34DA2"/>
    <w:rsid w:val="00D360A9"/>
    <w:rsid w:val="00D37F9E"/>
    <w:rsid w:val="00D40F1B"/>
    <w:rsid w:val="00D42A51"/>
    <w:rsid w:val="00D437CD"/>
    <w:rsid w:val="00D43840"/>
    <w:rsid w:val="00D43907"/>
    <w:rsid w:val="00D50120"/>
    <w:rsid w:val="00D5261E"/>
    <w:rsid w:val="00D52AEE"/>
    <w:rsid w:val="00D54635"/>
    <w:rsid w:val="00D57065"/>
    <w:rsid w:val="00D63A03"/>
    <w:rsid w:val="00D642CB"/>
    <w:rsid w:val="00D6542A"/>
    <w:rsid w:val="00D65BB4"/>
    <w:rsid w:val="00D67492"/>
    <w:rsid w:val="00D72691"/>
    <w:rsid w:val="00D746EE"/>
    <w:rsid w:val="00D752A3"/>
    <w:rsid w:val="00D7686B"/>
    <w:rsid w:val="00D80805"/>
    <w:rsid w:val="00D813CF"/>
    <w:rsid w:val="00D8481A"/>
    <w:rsid w:val="00D862DD"/>
    <w:rsid w:val="00D91B34"/>
    <w:rsid w:val="00D935AA"/>
    <w:rsid w:val="00D94CAB"/>
    <w:rsid w:val="00D95BDC"/>
    <w:rsid w:val="00DA100C"/>
    <w:rsid w:val="00DA281E"/>
    <w:rsid w:val="00DA4B84"/>
    <w:rsid w:val="00DA6E83"/>
    <w:rsid w:val="00DB30C8"/>
    <w:rsid w:val="00DB5A13"/>
    <w:rsid w:val="00DC2620"/>
    <w:rsid w:val="00DC7B57"/>
    <w:rsid w:val="00DD038E"/>
    <w:rsid w:val="00DD7B53"/>
    <w:rsid w:val="00DE1F5E"/>
    <w:rsid w:val="00DE5C98"/>
    <w:rsid w:val="00DE685F"/>
    <w:rsid w:val="00DF253E"/>
    <w:rsid w:val="00E014AD"/>
    <w:rsid w:val="00E03B41"/>
    <w:rsid w:val="00E04B80"/>
    <w:rsid w:val="00E0605E"/>
    <w:rsid w:val="00E11BDD"/>
    <w:rsid w:val="00E13679"/>
    <w:rsid w:val="00E14D4D"/>
    <w:rsid w:val="00E21E85"/>
    <w:rsid w:val="00E222B8"/>
    <w:rsid w:val="00E23016"/>
    <w:rsid w:val="00E238E8"/>
    <w:rsid w:val="00E262CC"/>
    <w:rsid w:val="00E3438F"/>
    <w:rsid w:val="00E34B5A"/>
    <w:rsid w:val="00E37749"/>
    <w:rsid w:val="00E44014"/>
    <w:rsid w:val="00E45C46"/>
    <w:rsid w:val="00E52831"/>
    <w:rsid w:val="00E53795"/>
    <w:rsid w:val="00E5546D"/>
    <w:rsid w:val="00E5656C"/>
    <w:rsid w:val="00E57474"/>
    <w:rsid w:val="00E577A7"/>
    <w:rsid w:val="00E57E68"/>
    <w:rsid w:val="00E6014A"/>
    <w:rsid w:val="00E60BDF"/>
    <w:rsid w:val="00E612AF"/>
    <w:rsid w:val="00E617CB"/>
    <w:rsid w:val="00E623E4"/>
    <w:rsid w:val="00E630B4"/>
    <w:rsid w:val="00E66C62"/>
    <w:rsid w:val="00E70C29"/>
    <w:rsid w:val="00E74E1B"/>
    <w:rsid w:val="00E77D37"/>
    <w:rsid w:val="00E833B3"/>
    <w:rsid w:val="00E857DE"/>
    <w:rsid w:val="00E87673"/>
    <w:rsid w:val="00E959A2"/>
    <w:rsid w:val="00EA1779"/>
    <w:rsid w:val="00EA1937"/>
    <w:rsid w:val="00EB0F69"/>
    <w:rsid w:val="00EB1986"/>
    <w:rsid w:val="00EB4A72"/>
    <w:rsid w:val="00EB687B"/>
    <w:rsid w:val="00EB6D82"/>
    <w:rsid w:val="00EC5D12"/>
    <w:rsid w:val="00EC5DD5"/>
    <w:rsid w:val="00ED0A27"/>
    <w:rsid w:val="00ED1CFD"/>
    <w:rsid w:val="00ED3D14"/>
    <w:rsid w:val="00ED56FB"/>
    <w:rsid w:val="00EE499C"/>
    <w:rsid w:val="00EF0887"/>
    <w:rsid w:val="00EF53DD"/>
    <w:rsid w:val="00F02A47"/>
    <w:rsid w:val="00F109FC"/>
    <w:rsid w:val="00F11496"/>
    <w:rsid w:val="00F1349F"/>
    <w:rsid w:val="00F14F0C"/>
    <w:rsid w:val="00F1686D"/>
    <w:rsid w:val="00F24DAD"/>
    <w:rsid w:val="00F24FF6"/>
    <w:rsid w:val="00F32205"/>
    <w:rsid w:val="00F34AAB"/>
    <w:rsid w:val="00F35D3F"/>
    <w:rsid w:val="00F36B60"/>
    <w:rsid w:val="00F375A8"/>
    <w:rsid w:val="00F3764E"/>
    <w:rsid w:val="00F4676D"/>
    <w:rsid w:val="00F5100E"/>
    <w:rsid w:val="00F51A14"/>
    <w:rsid w:val="00F60566"/>
    <w:rsid w:val="00F60DEF"/>
    <w:rsid w:val="00F6451E"/>
    <w:rsid w:val="00F71FB2"/>
    <w:rsid w:val="00F74598"/>
    <w:rsid w:val="00F75E33"/>
    <w:rsid w:val="00F76801"/>
    <w:rsid w:val="00F807A1"/>
    <w:rsid w:val="00F82668"/>
    <w:rsid w:val="00F82CCE"/>
    <w:rsid w:val="00F86CFE"/>
    <w:rsid w:val="00F90259"/>
    <w:rsid w:val="00F95342"/>
    <w:rsid w:val="00F967DA"/>
    <w:rsid w:val="00FA10B3"/>
    <w:rsid w:val="00FA167D"/>
    <w:rsid w:val="00FA645B"/>
    <w:rsid w:val="00FB12A1"/>
    <w:rsid w:val="00FB2341"/>
    <w:rsid w:val="00FB41E3"/>
    <w:rsid w:val="00FB7DBA"/>
    <w:rsid w:val="00FC5F60"/>
    <w:rsid w:val="00FC73AE"/>
    <w:rsid w:val="00FD2B73"/>
    <w:rsid w:val="00FD6618"/>
    <w:rsid w:val="00FD6DED"/>
    <w:rsid w:val="00FD6E5C"/>
    <w:rsid w:val="00FE3BA1"/>
    <w:rsid w:val="00FE6372"/>
    <w:rsid w:val="00FE69EC"/>
    <w:rsid w:val="00FF0337"/>
    <w:rsid w:val="00FF075E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483B"/>
    <w:pPr>
      <w:spacing w:line="360" w:lineRule="auto"/>
    </w:pPr>
    <w:rPr>
      <w:rFonts w:ascii="Times New Roman" w:hAnsi="Times New Roman"/>
      <w:sz w:val="28"/>
    </w:rPr>
  </w:style>
  <w:style w:type="paragraph" w:styleId="10">
    <w:name w:val="heading 1"/>
    <w:basedOn w:val="a1"/>
    <w:next w:val="a1"/>
    <w:link w:val="11"/>
    <w:uiPriority w:val="9"/>
    <w:qFormat/>
    <w:rsid w:val="00B3483B"/>
    <w:pPr>
      <w:keepNext/>
      <w:keepLines/>
      <w:pageBreakBefore/>
      <w:spacing w:before="120"/>
      <w:outlineLvl w:val="0"/>
    </w:pPr>
    <w:rPr>
      <w:rFonts w:eastAsiaTheme="majorEastAsia" w:cstheme="majorBidi"/>
      <w:bCs/>
      <w:sz w:val="32"/>
      <w:szCs w:val="28"/>
    </w:rPr>
  </w:style>
  <w:style w:type="paragraph" w:styleId="2">
    <w:name w:val="heading 2"/>
    <w:basedOn w:val="10"/>
    <w:next w:val="a1"/>
    <w:link w:val="20"/>
    <w:uiPriority w:val="9"/>
    <w:unhideWhenUsed/>
    <w:qFormat/>
    <w:rsid w:val="00B3483B"/>
    <w:pPr>
      <w:pageBreakBefore w:val="0"/>
      <w:numPr>
        <w:ilvl w:val="1"/>
      </w:num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B348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B348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B348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348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348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348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348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Paragraph"/>
    <w:basedOn w:val="a1"/>
    <w:uiPriority w:val="34"/>
    <w:qFormat/>
    <w:rsid w:val="002611BC"/>
    <w:pPr>
      <w:numPr>
        <w:ilvl w:val="2"/>
        <w:numId w:val="1"/>
      </w:numPr>
      <w:spacing w:before="12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a5">
    <w:name w:val="header"/>
    <w:basedOn w:val="a1"/>
    <w:link w:val="a6"/>
    <w:uiPriority w:val="99"/>
    <w:unhideWhenUsed/>
    <w:rsid w:val="0005241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05241C"/>
  </w:style>
  <w:style w:type="paragraph" w:styleId="a7">
    <w:name w:val="TOC Heading"/>
    <w:basedOn w:val="10"/>
    <w:next w:val="a1"/>
    <w:uiPriority w:val="39"/>
    <w:unhideWhenUsed/>
    <w:qFormat/>
    <w:rsid w:val="00E0605E"/>
    <w:pPr>
      <w:pageBreakBefore w:val="0"/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12">
    <w:name w:val="toc 1"/>
    <w:basedOn w:val="a1"/>
    <w:next w:val="a1"/>
    <w:autoRedefine/>
    <w:uiPriority w:val="39"/>
    <w:unhideWhenUsed/>
    <w:rsid w:val="00711A1B"/>
    <w:pPr>
      <w:tabs>
        <w:tab w:val="left" w:pos="440"/>
        <w:tab w:val="right" w:leader="dot" w:pos="9345"/>
      </w:tabs>
      <w:spacing w:line="276" w:lineRule="auto"/>
      <w:contextualSpacing/>
    </w:pPr>
  </w:style>
  <w:style w:type="paragraph" w:styleId="a8">
    <w:name w:val="Balloon Text"/>
    <w:basedOn w:val="a1"/>
    <w:link w:val="a9"/>
    <w:uiPriority w:val="99"/>
    <w:semiHidden/>
    <w:unhideWhenUsed/>
    <w:rsid w:val="007C6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C672B"/>
    <w:rPr>
      <w:rFonts w:ascii="Tahoma" w:hAnsi="Tahoma" w:cs="Tahoma"/>
      <w:sz w:val="16"/>
      <w:szCs w:val="16"/>
    </w:rPr>
  </w:style>
  <w:style w:type="character" w:styleId="aa">
    <w:name w:val="annotation reference"/>
    <w:basedOn w:val="a2"/>
    <w:uiPriority w:val="99"/>
    <w:semiHidden/>
    <w:unhideWhenUsed/>
    <w:rsid w:val="001550C3"/>
    <w:rPr>
      <w:sz w:val="16"/>
      <w:szCs w:val="16"/>
    </w:rPr>
  </w:style>
  <w:style w:type="paragraph" w:styleId="ab">
    <w:name w:val="annotation text"/>
    <w:basedOn w:val="a1"/>
    <w:link w:val="ac"/>
    <w:unhideWhenUsed/>
    <w:rsid w:val="001550C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2"/>
    <w:link w:val="ab"/>
    <w:rsid w:val="001550C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50C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50C3"/>
    <w:rPr>
      <w:b/>
      <w:bCs/>
      <w:sz w:val="20"/>
      <w:szCs w:val="20"/>
    </w:rPr>
  </w:style>
  <w:style w:type="character" w:customStyle="1" w:styleId="11">
    <w:name w:val="Заголовок 1 Знак"/>
    <w:basedOn w:val="a2"/>
    <w:link w:val="10"/>
    <w:uiPriority w:val="9"/>
    <w:rsid w:val="00B3483B"/>
    <w:rPr>
      <w:rFonts w:ascii="Times New Roman" w:eastAsiaTheme="majorEastAsia" w:hAnsi="Times New Roman" w:cstheme="majorBidi"/>
      <w:bCs/>
      <w:sz w:val="32"/>
      <w:szCs w:val="28"/>
    </w:rPr>
  </w:style>
  <w:style w:type="character" w:customStyle="1" w:styleId="20">
    <w:name w:val="Заголовок 2 Знак"/>
    <w:basedOn w:val="a2"/>
    <w:link w:val="2"/>
    <w:uiPriority w:val="9"/>
    <w:rsid w:val="00B3483B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2"/>
    <w:link w:val="3"/>
    <w:uiPriority w:val="9"/>
    <w:rsid w:val="00B348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2"/>
    <w:link w:val="4"/>
    <w:uiPriority w:val="9"/>
    <w:rsid w:val="00B3483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2"/>
    <w:link w:val="5"/>
    <w:uiPriority w:val="9"/>
    <w:rsid w:val="00B3483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2"/>
    <w:link w:val="6"/>
    <w:uiPriority w:val="9"/>
    <w:semiHidden/>
    <w:rsid w:val="00B3483B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2"/>
    <w:link w:val="7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B348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f">
    <w:name w:val="Абзац"/>
    <w:basedOn w:val="a1"/>
    <w:rsid w:val="00B3483B"/>
    <w:pPr>
      <w:ind w:firstLine="708"/>
      <w:jc w:val="both"/>
    </w:pPr>
    <w:rPr>
      <w:rFonts w:eastAsia="Times New Roman" w:cs="Times New Roman"/>
      <w:szCs w:val="20"/>
    </w:rPr>
  </w:style>
  <w:style w:type="paragraph" w:styleId="af0">
    <w:name w:val="caption"/>
    <w:basedOn w:val="a1"/>
    <w:next w:val="a1"/>
    <w:uiPriority w:val="35"/>
    <w:unhideWhenUsed/>
    <w:qFormat/>
    <w:rsid w:val="00B3483B"/>
    <w:pPr>
      <w:spacing w:after="200" w:line="240" w:lineRule="auto"/>
      <w:jc w:val="center"/>
    </w:pPr>
    <w:rPr>
      <w:bCs/>
      <w:szCs w:val="18"/>
    </w:rPr>
  </w:style>
  <w:style w:type="paragraph" w:customStyle="1" w:styleId="61">
    <w:name w:val="Стиль Абзац списка + Перед:  6 пт Междустр.интервал:  одинарный"/>
    <w:basedOn w:val="a0"/>
    <w:rsid w:val="00B3483B"/>
    <w:rPr>
      <w:szCs w:val="20"/>
    </w:rPr>
  </w:style>
  <w:style w:type="paragraph" w:styleId="21">
    <w:name w:val="toc 2"/>
    <w:basedOn w:val="a1"/>
    <w:next w:val="a1"/>
    <w:autoRedefine/>
    <w:uiPriority w:val="39"/>
    <w:unhideWhenUsed/>
    <w:rsid w:val="00112554"/>
    <w:pPr>
      <w:tabs>
        <w:tab w:val="left" w:pos="880"/>
        <w:tab w:val="right" w:leader="dot" w:pos="9345"/>
      </w:tabs>
      <w:spacing w:after="100"/>
      <w:ind w:firstLine="284"/>
      <w:jc w:val="both"/>
    </w:pPr>
  </w:style>
  <w:style w:type="character" w:styleId="af1">
    <w:name w:val="Hyperlink"/>
    <w:basedOn w:val="a2"/>
    <w:uiPriority w:val="99"/>
    <w:unhideWhenUsed/>
    <w:rsid w:val="00E0605E"/>
    <w:rPr>
      <w:color w:val="0000FF" w:themeColor="hyperlink"/>
      <w:u w:val="single"/>
    </w:rPr>
  </w:style>
  <w:style w:type="paragraph" w:styleId="af2">
    <w:name w:val="footnote text"/>
    <w:basedOn w:val="a1"/>
    <w:link w:val="af3"/>
    <w:uiPriority w:val="99"/>
    <w:semiHidden/>
    <w:unhideWhenUsed/>
    <w:rsid w:val="00D13773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2"/>
    <w:link w:val="af2"/>
    <w:uiPriority w:val="99"/>
    <w:semiHidden/>
    <w:rsid w:val="00D13773"/>
    <w:rPr>
      <w:rFonts w:ascii="Times New Roman" w:hAnsi="Times New Roman"/>
      <w:sz w:val="20"/>
      <w:szCs w:val="20"/>
    </w:rPr>
  </w:style>
  <w:style w:type="character" w:styleId="af4">
    <w:name w:val="footnote reference"/>
    <w:basedOn w:val="a2"/>
    <w:uiPriority w:val="99"/>
    <w:semiHidden/>
    <w:unhideWhenUsed/>
    <w:rsid w:val="00D13773"/>
    <w:rPr>
      <w:vertAlign w:val="superscript"/>
    </w:rPr>
  </w:style>
  <w:style w:type="paragraph" w:customStyle="1" w:styleId="a">
    <w:name w:val="аааааа"/>
    <w:basedOn w:val="a1"/>
    <w:autoRedefine/>
    <w:qFormat/>
    <w:rsid w:val="00614FF5"/>
    <w:pPr>
      <w:numPr>
        <w:ilvl w:val="1"/>
        <w:numId w:val="10"/>
      </w:numPr>
      <w:tabs>
        <w:tab w:val="left" w:pos="142"/>
      </w:tabs>
      <w:spacing w:after="200" w:line="276" w:lineRule="auto"/>
      <w:ind w:left="0" w:firstLine="567"/>
      <w:jc w:val="both"/>
    </w:pPr>
    <w:rPr>
      <w:bCs/>
      <w:szCs w:val="28"/>
    </w:rPr>
  </w:style>
  <w:style w:type="character" w:customStyle="1" w:styleId="iceouttxt5">
    <w:name w:val="iceouttxt5"/>
    <w:basedOn w:val="a2"/>
    <w:rsid w:val="004B73DF"/>
    <w:rPr>
      <w:rFonts w:ascii="Arial" w:hAnsi="Arial" w:cs="Arial" w:hint="default"/>
      <w:color w:val="666666"/>
      <w:sz w:val="17"/>
      <w:szCs w:val="17"/>
    </w:rPr>
  </w:style>
  <w:style w:type="character" w:styleId="af5">
    <w:name w:val="FollowedHyperlink"/>
    <w:basedOn w:val="a2"/>
    <w:uiPriority w:val="99"/>
    <w:semiHidden/>
    <w:unhideWhenUsed/>
    <w:rsid w:val="001756EC"/>
    <w:rPr>
      <w:color w:val="800080" w:themeColor="followedHyperlink"/>
      <w:u w:val="single"/>
    </w:rPr>
  </w:style>
  <w:style w:type="table" w:styleId="af6">
    <w:name w:val="Table Grid"/>
    <w:basedOn w:val="a3"/>
    <w:uiPriority w:val="59"/>
    <w:rsid w:val="00E5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FB2341"/>
    <w:rPr>
      <w:rFonts w:ascii="Times New Roman" w:hAnsi="Times New Roman"/>
      <w:sz w:val="28"/>
    </w:rPr>
  </w:style>
  <w:style w:type="character" w:customStyle="1" w:styleId="af8">
    <w:name w:val="Выделение слова"/>
    <w:rsid w:val="00526607"/>
    <w:rPr>
      <w:b/>
      <w:bCs/>
    </w:rPr>
  </w:style>
  <w:style w:type="paragraph" w:styleId="af9">
    <w:name w:val="footer"/>
    <w:basedOn w:val="a1"/>
    <w:link w:val="afa"/>
    <w:uiPriority w:val="99"/>
    <w:unhideWhenUsed/>
    <w:rsid w:val="00155FFC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2"/>
    <w:link w:val="af9"/>
    <w:uiPriority w:val="99"/>
    <w:rsid w:val="00155FFC"/>
    <w:rPr>
      <w:rFonts w:ascii="Times New Roman" w:hAnsi="Times New Roman"/>
      <w:sz w:val="28"/>
    </w:rPr>
  </w:style>
  <w:style w:type="numbering" w:customStyle="1" w:styleId="1">
    <w:name w:val="Стиль1"/>
    <w:uiPriority w:val="99"/>
    <w:rsid w:val="000B0FBC"/>
    <w:pPr>
      <w:numPr>
        <w:numId w:val="4"/>
      </w:numPr>
    </w:pPr>
  </w:style>
  <w:style w:type="paragraph" w:styleId="afb">
    <w:name w:val="endnote text"/>
    <w:basedOn w:val="a1"/>
    <w:link w:val="afc"/>
    <w:uiPriority w:val="99"/>
    <w:semiHidden/>
    <w:unhideWhenUsed/>
    <w:rsid w:val="00205DC3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semiHidden/>
    <w:rsid w:val="00205DC3"/>
    <w:rPr>
      <w:rFonts w:ascii="Times New Roman" w:hAnsi="Times New Roman"/>
      <w:sz w:val="20"/>
      <w:szCs w:val="20"/>
    </w:rPr>
  </w:style>
  <w:style w:type="character" w:styleId="afd">
    <w:name w:val="endnote reference"/>
    <w:basedOn w:val="a2"/>
    <w:uiPriority w:val="99"/>
    <w:semiHidden/>
    <w:unhideWhenUsed/>
    <w:rsid w:val="00205DC3"/>
    <w:rPr>
      <w:vertAlign w:val="superscript"/>
    </w:rPr>
  </w:style>
  <w:style w:type="paragraph" w:styleId="afe">
    <w:name w:val="table of figures"/>
    <w:basedOn w:val="a1"/>
    <w:next w:val="a1"/>
    <w:uiPriority w:val="99"/>
    <w:semiHidden/>
    <w:unhideWhenUsed/>
    <w:rsid w:val="0097414B"/>
  </w:style>
  <w:style w:type="character" w:styleId="aff">
    <w:name w:val="Strong"/>
    <w:basedOn w:val="a2"/>
    <w:uiPriority w:val="22"/>
    <w:qFormat/>
    <w:rsid w:val="00700F44"/>
    <w:rPr>
      <w:b/>
      <w:bCs/>
    </w:rPr>
  </w:style>
  <w:style w:type="character" w:customStyle="1" w:styleId="insertion">
    <w:name w:val="insertion"/>
    <w:basedOn w:val="a2"/>
    <w:rsid w:val="00587085"/>
  </w:style>
  <w:style w:type="character" w:customStyle="1" w:styleId="deletion">
    <w:name w:val="deletion"/>
    <w:basedOn w:val="a2"/>
    <w:rsid w:val="00DD0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483B"/>
    <w:pPr>
      <w:spacing w:after="0" w:line="360" w:lineRule="auto"/>
    </w:pPr>
    <w:rPr>
      <w:rFonts w:ascii="Times New Roman" w:hAnsi="Times New Roman"/>
      <w:sz w:val="28"/>
    </w:rPr>
  </w:style>
  <w:style w:type="paragraph" w:styleId="10">
    <w:name w:val="heading 1"/>
    <w:basedOn w:val="a1"/>
    <w:next w:val="a1"/>
    <w:link w:val="11"/>
    <w:uiPriority w:val="9"/>
    <w:qFormat/>
    <w:rsid w:val="00B3483B"/>
    <w:pPr>
      <w:keepNext/>
      <w:keepLines/>
      <w:pageBreakBefore/>
      <w:spacing w:before="120"/>
      <w:outlineLvl w:val="0"/>
    </w:pPr>
    <w:rPr>
      <w:rFonts w:eastAsiaTheme="majorEastAsia" w:cstheme="majorBidi"/>
      <w:bCs/>
      <w:sz w:val="32"/>
      <w:szCs w:val="28"/>
    </w:rPr>
  </w:style>
  <w:style w:type="paragraph" w:styleId="2">
    <w:name w:val="heading 2"/>
    <w:basedOn w:val="10"/>
    <w:next w:val="a1"/>
    <w:link w:val="20"/>
    <w:uiPriority w:val="9"/>
    <w:unhideWhenUsed/>
    <w:qFormat/>
    <w:rsid w:val="00B3483B"/>
    <w:pPr>
      <w:pageBreakBefore w:val="0"/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B3483B"/>
    <w:pPr>
      <w:keepNext/>
      <w:keepLines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B348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348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348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348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348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348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Paragraph"/>
    <w:basedOn w:val="a1"/>
    <w:uiPriority w:val="34"/>
    <w:qFormat/>
    <w:rsid w:val="002611BC"/>
    <w:pPr>
      <w:spacing w:before="120" w:line="240" w:lineRule="auto"/>
      <w:ind w:left="1224" w:hanging="504"/>
      <w:jc w:val="both"/>
    </w:pPr>
    <w:rPr>
      <w:rFonts w:eastAsia="Times New Roman" w:cs="Times New Roman"/>
      <w:szCs w:val="24"/>
      <w:lang w:eastAsia="ru-RU"/>
    </w:rPr>
  </w:style>
  <w:style w:type="paragraph" w:styleId="a5">
    <w:name w:val="header"/>
    <w:basedOn w:val="a1"/>
    <w:link w:val="a6"/>
    <w:uiPriority w:val="99"/>
    <w:unhideWhenUsed/>
    <w:rsid w:val="0005241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05241C"/>
  </w:style>
  <w:style w:type="paragraph" w:styleId="a7">
    <w:name w:val="TOC Heading"/>
    <w:basedOn w:val="10"/>
    <w:next w:val="a1"/>
    <w:uiPriority w:val="39"/>
    <w:unhideWhenUsed/>
    <w:qFormat/>
    <w:rsid w:val="00E0605E"/>
    <w:pPr>
      <w:pageBreakBefore w:val="0"/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12">
    <w:name w:val="toc 1"/>
    <w:basedOn w:val="a1"/>
    <w:next w:val="a1"/>
    <w:autoRedefine/>
    <w:uiPriority w:val="39"/>
    <w:unhideWhenUsed/>
    <w:rsid w:val="00E0605E"/>
    <w:pPr>
      <w:spacing w:after="100"/>
    </w:pPr>
  </w:style>
  <w:style w:type="paragraph" w:styleId="a8">
    <w:name w:val="Balloon Text"/>
    <w:basedOn w:val="a1"/>
    <w:link w:val="a9"/>
    <w:uiPriority w:val="99"/>
    <w:semiHidden/>
    <w:unhideWhenUsed/>
    <w:rsid w:val="007C6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C672B"/>
    <w:rPr>
      <w:rFonts w:ascii="Tahoma" w:hAnsi="Tahoma" w:cs="Tahoma"/>
      <w:sz w:val="16"/>
      <w:szCs w:val="16"/>
    </w:rPr>
  </w:style>
  <w:style w:type="character" w:styleId="aa">
    <w:name w:val="annotation reference"/>
    <w:basedOn w:val="a2"/>
    <w:uiPriority w:val="99"/>
    <w:semiHidden/>
    <w:unhideWhenUsed/>
    <w:rsid w:val="001550C3"/>
    <w:rPr>
      <w:sz w:val="16"/>
      <w:szCs w:val="16"/>
    </w:rPr>
  </w:style>
  <w:style w:type="paragraph" w:styleId="ab">
    <w:name w:val="annotation text"/>
    <w:basedOn w:val="a1"/>
    <w:link w:val="ac"/>
    <w:unhideWhenUsed/>
    <w:rsid w:val="001550C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2"/>
    <w:link w:val="ab"/>
    <w:rsid w:val="001550C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50C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50C3"/>
    <w:rPr>
      <w:b/>
      <w:bCs/>
      <w:sz w:val="20"/>
      <w:szCs w:val="20"/>
    </w:rPr>
  </w:style>
  <w:style w:type="character" w:customStyle="1" w:styleId="11">
    <w:name w:val="Заголовок 1 Знак"/>
    <w:basedOn w:val="a2"/>
    <w:link w:val="10"/>
    <w:uiPriority w:val="9"/>
    <w:rsid w:val="00B3483B"/>
    <w:rPr>
      <w:rFonts w:ascii="Times New Roman" w:eastAsiaTheme="majorEastAsia" w:hAnsi="Times New Roman" w:cstheme="majorBidi"/>
      <w:bCs/>
      <w:sz w:val="32"/>
      <w:szCs w:val="28"/>
    </w:rPr>
  </w:style>
  <w:style w:type="character" w:customStyle="1" w:styleId="20">
    <w:name w:val="Заголовок 2 Знак"/>
    <w:basedOn w:val="a2"/>
    <w:link w:val="2"/>
    <w:uiPriority w:val="9"/>
    <w:rsid w:val="00B3483B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2"/>
    <w:link w:val="3"/>
    <w:uiPriority w:val="9"/>
    <w:rsid w:val="00B348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2"/>
    <w:link w:val="4"/>
    <w:uiPriority w:val="9"/>
    <w:rsid w:val="00B3483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2"/>
    <w:link w:val="5"/>
    <w:uiPriority w:val="9"/>
    <w:semiHidden/>
    <w:rsid w:val="00B3483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2"/>
    <w:link w:val="6"/>
    <w:uiPriority w:val="9"/>
    <w:semiHidden/>
    <w:rsid w:val="00B3483B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2"/>
    <w:link w:val="7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B348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f">
    <w:name w:val="Абзац"/>
    <w:basedOn w:val="a1"/>
    <w:rsid w:val="00B3483B"/>
    <w:pPr>
      <w:ind w:firstLine="708"/>
      <w:jc w:val="both"/>
    </w:pPr>
    <w:rPr>
      <w:rFonts w:eastAsia="Times New Roman" w:cs="Times New Roman"/>
      <w:szCs w:val="20"/>
    </w:rPr>
  </w:style>
  <w:style w:type="paragraph" w:styleId="af0">
    <w:name w:val="caption"/>
    <w:basedOn w:val="a1"/>
    <w:next w:val="a1"/>
    <w:uiPriority w:val="35"/>
    <w:unhideWhenUsed/>
    <w:qFormat/>
    <w:rsid w:val="00B3483B"/>
    <w:pPr>
      <w:spacing w:after="200" w:line="240" w:lineRule="auto"/>
      <w:jc w:val="center"/>
    </w:pPr>
    <w:rPr>
      <w:bCs/>
      <w:szCs w:val="18"/>
    </w:rPr>
  </w:style>
  <w:style w:type="paragraph" w:customStyle="1" w:styleId="61">
    <w:name w:val="Стиль Абзац списка + Перед:  6 пт Междустр.интервал:  одинарный"/>
    <w:basedOn w:val="a0"/>
    <w:rsid w:val="00B3483B"/>
    <w:rPr>
      <w:szCs w:val="20"/>
    </w:rPr>
  </w:style>
  <w:style w:type="paragraph" w:styleId="21">
    <w:name w:val="toc 2"/>
    <w:basedOn w:val="a1"/>
    <w:next w:val="a1"/>
    <w:autoRedefine/>
    <w:uiPriority w:val="39"/>
    <w:unhideWhenUsed/>
    <w:rsid w:val="00B15AEB"/>
    <w:pPr>
      <w:tabs>
        <w:tab w:val="left" w:pos="880"/>
        <w:tab w:val="right" w:leader="dot" w:pos="9345"/>
      </w:tabs>
      <w:spacing w:after="100"/>
      <w:ind w:left="280"/>
      <w:jc w:val="both"/>
    </w:pPr>
  </w:style>
  <w:style w:type="character" w:styleId="af1">
    <w:name w:val="Hyperlink"/>
    <w:basedOn w:val="a2"/>
    <w:uiPriority w:val="99"/>
    <w:unhideWhenUsed/>
    <w:rsid w:val="00E0605E"/>
    <w:rPr>
      <w:color w:val="0000FF" w:themeColor="hyperlink"/>
      <w:u w:val="single"/>
    </w:rPr>
  </w:style>
  <w:style w:type="paragraph" w:styleId="af2">
    <w:name w:val="footnote text"/>
    <w:basedOn w:val="a1"/>
    <w:link w:val="af3"/>
    <w:uiPriority w:val="99"/>
    <w:semiHidden/>
    <w:unhideWhenUsed/>
    <w:rsid w:val="00D13773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2"/>
    <w:link w:val="af2"/>
    <w:uiPriority w:val="99"/>
    <w:semiHidden/>
    <w:rsid w:val="00D13773"/>
    <w:rPr>
      <w:rFonts w:ascii="Times New Roman" w:hAnsi="Times New Roman"/>
      <w:sz w:val="20"/>
      <w:szCs w:val="20"/>
    </w:rPr>
  </w:style>
  <w:style w:type="character" w:styleId="af4">
    <w:name w:val="footnote reference"/>
    <w:basedOn w:val="a2"/>
    <w:uiPriority w:val="99"/>
    <w:semiHidden/>
    <w:unhideWhenUsed/>
    <w:rsid w:val="00D13773"/>
    <w:rPr>
      <w:vertAlign w:val="superscript"/>
    </w:rPr>
  </w:style>
  <w:style w:type="paragraph" w:customStyle="1" w:styleId="a">
    <w:name w:val="аааааа"/>
    <w:basedOn w:val="a1"/>
    <w:autoRedefine/>
    <w:qFormat/>
    <w:rsid w:val="00310D75"/>
    <w:pPr>
      <w:tabs>
        <w:tab w:val="left" w:pos="851"/>
      </w:tabs>
      <w:spacing w:after="200" w:line="276" w:lineRule="auto"/>
      <w:ind w:firstLine="567"/>
      <w:jc w:val="both"/>
    </w:pPr>
  </w:style>
  <w:style w:type="character" w:customStyle="1" w:styleId="iceouttxt5">
    <w:name w:val="iceouttxt5"/>
    <w:basedOn w:val="a2"/>
    <w:rsid w:val="004B73DF"/>
    <w:rPr>
      <w:rFonts w:ascii="Arial" w:hAnsi="Arial" w:cs="Arial" w:hint="default"/>
      <w:color w:val="666666"/>
      <w:sz w:val="17"/>
      <w:szCs w:val="17"/>
    </w:rPr>
  </w:style>
  <w:style w:type="character" w:styleId="af5">
    <w:name w:val="FollowedHyperlink"/>
    <w:basedOn w:val="a2"/>
    <w:uiPriority w:val="99"/>
    <w:semiHidden/>
    <w:unhideWhenUsed/>
    <w:rsid w:val="001756EC"/>
    <w:rPr>
      <w:color w:val="800080" w:themeColor="followedHyperlink"/>
      <w:u w:val="single"/>
    </w:rPr>
  </w:style>
  <w:style w:type="table" w:styleId="af6">
    <w:name w:val="Table Grid"/>
    <w:basedOn w:val="a3"/>
    <w:uiPriority w:val="59"/>
    <w:rsid w:val="00E5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7">
    <w:name w:val="1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DA4D-9669-4CAC-B310-88A203A8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18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НПО "Криста"</Company>
  <LinksUpToDate>false</LinksUpToDate>
  <CharactersWithSpaces>21205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petrovasi</dc:creator>
  <cp:lastModifiedBy>smirnova_a</cp:lastModifiedBy>
  <cp:revision>25</cp:revision>
  <cp:lastPrinted>2016-10-31T11:25:00Z</cp:lastPrinted>
  <dcterms:created xsi:type="dcterms:W3CDTF">2016-08-19T08:13:00Z</dcterms:created>
  <dcterms:modified xsi:type="dcterms:W3CDTF">2016-11-25T11:45:00Z</dcterms:modified>
</cp:coreProperties>
</file>